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751A5" w:rsidRDefault="0094280A">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94424E" w:rsidRDefault="00A26848" w:rsidP="00A26848">
            <w:pPr>
              <w:suppressLineNumbers/>
              <w:rPr>
                <w:b/>
                <w:bCs/>
                <w:noProof w:val="0"/>
                <w:sz w:val="26"/>
                <w:szCs w:val="26"/>
              </w:rPr>
            </w:pPr>
            <w:r w:rsidRPr="00A26848">
              <w:rPr>
                <w:rFonts w:ascii="David" w:hAnsi="David"/>
                <w:b/>
                <w:bCs/>
                <w:noProof w:val="0"/>
                <w:sz w:val="26"/>
                <w:szCs w:val="26"/>
              </w:rPr>
              <w:t>XXX</w:t>
            </w:r>
            <w:r w:rsidR="00E54CD9" w:rsidRPr="00E54CD9">
              <w:rPr>
                <w:rFonts w:ascii="Arial" w:hAnsi="Arial" w:hint="cs"/>
                <w:b/>
                <w:bCs/>
                <w:noProof w:val="0"/>
                <w:sz w:val="26"/>
                <w:szCs w:val="26"/>
                <w:rtl/>
              </w:rPr>
              <w:t xml:space="preserve"> </w:t>
            </w:r>
            <w:r w:rsidR="002C3F4A">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C3F4A" w:rsidP="00D44968">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CF6BB7" w:rsidRDefault="00CF6BB7" w:rsidP="00D44968">
            <w:pPr>
              <w:suppressLineNumbers/>
              <w:rPr>
                <w:b/>
                <w:bCs/>
                <w:noProof w:val="0"/>
                <w:sz w:val="26"/>
                <w:szCs w:val="26"/>
                <w:rtl/>
              </w:rPr>
            </w:pPr>
          </w:p>
          <w:p w:rsidR="0094424E" w:rsidRPr="00E54CD9" w:rsidRDefault="002C3F4A" w:rsidP="0094280A">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האפוטרופוס הכללי במחוז דרום</w:t>
            </w:r>
            <w:r w:rsidR="00E54CD9">
              <w:rPr>
                <w:rFonts w:hint="cs"/>
                <w:rtl/>
              </w:rPr>
              <w:t xml:space="preserve"> </w:t>
            </w:r>
            <w:r>
              <w:rPr>
                <w:rFonts w:ascii="Arial" w:hAnsi="Arial" w:hint="eastAsia"/>
                <w:b/>
                <w:bCs/>
                <w:noProof w:val="0"/>
                <w:sz w:val="26"/>
                <w:szCs w:val="26"/>
                <w:rtl/>
              </w:rPr>
              <w:t>משרדי ממשלה</w:t>
            </w:r>
            <w:r w:rsidR="00E54CD9" w:rsidRPr="00E54CD9">
              <w:rPr>
                <w:rFonts w:ascii="Arial" w:hAnsi="Arial" w:hint="cs"/>
                <w:b/>
                <w:bCs/>
                <w:noProof w:val="0"/>
                <w:sz w:val="26"/>
                <w:szCs w:val="26"/>
                <w:rtl/>
              </w:rPr>
              <w:t xml:space="preserve"> </w:t>
            </w:r>
          </w:p>
          <w:p w:rsidR="0094424E" w:rsidRPr="00E54CD9" w:rsidRDefault="002C3F4A" w:rsidP="0094280A">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היועץ המשפטי לממשלה</w:t>
            </w:r>
            <w:r w:rsidR="00E54CD9">
              <w:rPr>
                <w:rFonts w:hint="cs"/>
                <w:rtl/>
              </w:rPr>
              <w:t xml:space="preserve"> </w:t>
            </w:r>
            <w:r>
              <w:rPr>
                <w:rFonts w:ascii="Arial" w:hAnsi="Arial" w:hint="eastAsia"/>
                <w:b/>
                <w:bCs/>
                <w:noProof w:val="0"/>
                <w:sz w:val="26"/>
                <w:szCs w:val="26"/>
                <w:rtl/>
              </w:rPr>
              <w:t>משרדי ממשלה</w:t>
            </w:r>
          </w:p>
          <w:p w:rsidR="0094424E" w:rsidRPr="00E54CD9" w:rsidRDefault="002C3F4A" w:rsidP="00A26848">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 xml:space="preserve">אגודה שיתופית קיבוץ </w:t>
            </w:r>
            <w:r w:rsidR="00A26848" w:rsidRPr="00A26848">
              <w:rPr>
                <w:rFonts w:ascii="David" w:hAnsi="David"/>
                <w:b/>
                <w:bCs/>
                <w:noProof w:val="0"/>
                <w:sz w:val="26"/>
                <w:szCs w:val="26"/>
              </w:rPr>
              <w:t>XXX</w:t>
            </w: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559FA" w:rsidRDefault="00F5197A" w:rsidP="00A26848">
      <w:pPr>
        <w:spacing w:line="360" w:lineRule="auto"/>
        <w:jc w:val="both"/>
        <w:rPr>
          <w:rFonts w:ascii="Arial" w:hAnsi="Arial"/>
          <w:noProof w:val="0"/>
          <w:rtl/>
        </w:rPr>
      </w:pPr>
      <w:bookmarkStart w:id="1" w:name="NGCSBookmark"/>
      <w:bookmarkEnd w:id="1"/>
      <w:r>
        <w:rPr>
          <w:rFonts w:ascii="Arial" w:hAnsi="Arial" w:hint="cs"/>
          <w:noProof w:val="0"/>
          <w:rtl/>
        </w:rPr>
        <w:t>לפני בקשה</w:t>
      </w:r>
      <w:r w:rsidR="000B6FCA">
        <w:rPr>
          <w:rFonts w:ascii="Arial" w:hAnsi="Arial" w:hint="cs"/>
          <w:noProof w:val="0"/>
          <w:rtl/>
        </w:rPr>
        <w:t xml:space="preserve"> לאישור פעולה בדיעבד </w:t>
      </w:r>
      <w:r w:rsidR="008559FA">
        <w:rPr>
          <w:rFonts w:ascii="Arial" w:hAnsi="Arial" w:hint="cs"/>
          <w:noProof w:val="0"/>
          <w:rtl/>
        </w:rPr>
        <w:t xml:space="preserve">לפי סעיף 44 לחוק הכשרות המשפטית והאפוטרופסות התשכ"ב </w:t>
      </w:r>
      <w:r w:rsidR="008559FA">
        <w:rPr>
          <w:rFonts w:ascii="Arial" w:hAnsi="Arial"/>
          <w:noProof w:val="0"/>
          <w:rtl/>
        </w:rPr>
        <w:t>–</w:t>
      </w:r>
      <w:r w:rsidR="008559FA">
        <w:rPr>
          <w:rFonts w:ascii="Arial" w:hAnsi="Arial" w:hint="cs"/>
          <w:noProof w:val="0"/>
          <w:rtl/>
        </w:rPr>
        <w:t xml:space="preserve"> 1962, אשר </w:t>
      </w:r>
      <w:r w:rsidR="000B6FCA">
        <w:rPr>
          <w:rFonts w:ascii="Arial" w:hAnsi="Arial" w:hint="cs"/>
          <w:noProof w:val="0"/>
          <w:rtl/>
        </w:rPr>
        <w:t>נעשתה ע"</w:t>
      </w:r>
      <w:r w:rsidR="008559FA">
        <w:rPr>
          <w:rFonts w:ascii="Arial" w:hAnsi="Arial" w:hint="cs"/>
          <w:noProof w:val="0"/>
          <w:rtl/>
        </w:rPr>
        <w:t>י המבקשת</w:t>
      </w:r>
      <w:r w:rsidR="000B6FCA">
        <w:rPr>
          <w:rFonts w:ascii="Arial" w:hAnsi="Arial" w:hint="cs"/>
          <w:noProof w:val="0"/>
          <w:rtl/>
        </w:rPr>
        <w:t xml:space="preserve"> </w:t>
      </w:r>
      <w:r w:rsidR="008559FA">
        <w:rPr>
          <w:rFonts w:ascii="Arial" w:hAnsi="Arial" w:hint="cs"/>
          <w:noProof w:val="0"/>
          <w:rtl/>
        </w:rPr>
        <w:t xml:space="preserve">בתפקידה כאפוטרופוס (לגוף </w:t>
      </w:r>
      <w:r w:rsidR="00874F85">
        <w:rPr>
          <w:rFonts w:ascii="Arial" w:hAnsi="Arial" w:hint="cs"/>
          <w:noProof w:val="0"/>
          <w:rtl/>
        </w:rPr>
        <w:t xml:space="preserve">עפ"י </w:t>
      </w:r>
      <w:r w:rsidR="008559FA">
        <w:rPr>
          <w:rFonts w:ascii="Arial" w:hAnsi="Arial" w:hint="cs"/>
          <w:noProof w:val="0"/>
          <w:rtl/>
        </w:rPr>
        <w:t xml:space="preserve">צו מיום 15/8/13, לרכוש </w:t>
      </w:r>
      <w:r w:rsidR="00874F85">
        <w:rPr>
          <w:rFonts w:ascii="Arial" w:hAnsi="Arial" w:hint="cs"/>
          <w:noProof w:val="0"/>
          <w:rtl/>
        </w:rPr>
        <w:t xml:space="preserve">עפ"י </w:t>
      </w:r>
      <w:r w:rsidR="008559FA">
        <w:rPr>
          <w:rFonts w:ascii="Arial" w:hAnsi="Arial" w:hint="cs"/>
          <w:noProof w:val="0"/>
          <w:rtl/>
        </w:rPr>
        <w:t>צו מיום 1/10/13)</w:t>
      </w:r>
      <w:r w:rsidR="00874F85">
        <w:rPr>
          <w:rFonts w:ascii="Arial" w:hAnsi="Arial" w:hint="cs"/>
          <w:noProof w:val="0"/>
          <w:rtl/>
        </w:rPr>
        <w:t>,</w:t>
      </w:r>
      <w:r w:rsidR="008559FA">
        <w:rPr>
          <w:rFonts w:ascii="Arial" w:hAnsi="Arial" w:hint="cs"/>
          <w:noProof w:val="0"/>
          <w:rtl/>
        </w:rPr>
        <w:t xml:space="preserve"> </w:t>
      </w:r>
      <w:r w:rsidR="000B6FCA">
        <w:rPr>
          <w:rFonts w:ascii="Arial" w:hAnsi="Arial" w:hint="cs"/>
          <w:noProof w:val="0"/>
          <w:rtl/>
        </w:rPr>
        <w:t xml:space="preserve">בשם </w:t>
      </w:r>
      <w:r w:rsidR="00E922C1">
        <w:rPr>
          <w:rFonts w:ascii="Arial" w:hAnsi="Arial" w:hint="cs"/>
          <w:noProof w:val="0"/>
          <w:rtl/>
        </w:rPr>
        <w:t>האשל"א</w:t>
      </w:r>
      <w:r>
        <w:rPr>
          <w:rFonts w:ascii="Arial" w:hAnsi="Arial" w:hint="cs"/>
          <w:noProof w:val="0"/>
          <w:rtl/>
        </w:rPr>
        <w:t xml:space="preserve"> מר </w:t>
      </w:r>
      <w:r w:rsidR="00A26848">
        <w:rPr>
          <w:rFonts w:ascii="Arial" w:hAnsi="Arial" w:hint="cs"/>
          <w:noProof w:val="0"/>
        </w:rPr>
        <w:t>XXX</w:t>
      </w:r>
      <w:r w:rsidR="00874F85">
        <w:rPr>
          <w:rFonts w:ascii="Arial" w:hAnsi="Arial" w:hint="cs"/>
          <w:noProof w:val="0"/>
          <w:rtl/>
        </w:rPr>
        <w:t xml:space="preserve">, בה אני נדרש להכריע וזאת לאחר שהוגשו </w:t>
      </w:r>
      <w:r>
        <w:rPr>
          <w:rFonts w:ascii="Arial" w:hAnsi="Arial" w:hint="cs"/>
          <w:noProof w:val="0"/>
          <w:rtl/>
        </w:rPr>
        <w:t xml:space="preserve">תגובות הצדדים </w:t>
      </w:r>
      <w:r w:rsidR="00874F85">
        <w:rPr>
          <w:rFonts w:ascii="Arial" w:hAnsi="Arial" w:hint="cs"/>
          <w:noProof w:val="0"/>
          <w:rtl/>
        </w:rPr>
        <w:t>והתקיים דיון בפני, וכמפורט בהחלטתי שלהלן</w:t>
      </w:r>
      <w:r>
        <w:rPr>
          <w:rFonts w:ascii="Arial" w:hAnsi="Arial" w:hint="cs"/>
          <w:noProof w:val="0"/>
          <w:rtl/>
        </w:rPr>
        <w:t>:</w:t>
      </w:r>
    </w:p>
    <w:p w:rsidR="008559FA" w:rsidRDefault="008559FA">
      <w:pPr>
        <w:spacing w:line="360" w:lineRule="auto"/>
        <w:jc w:val="both"/>
        <w:rPr>
          <w:rFonts w:ascii="Arial" w:hAnsi="Arial"/>
          <w:noProof w:val="0"/>
          <w:rtl/>
        </w:rPr>
      </w:pPr>
    </w:p>
    <w:p w:rsidR="008559FA" w:rsidRPr="00E922C1" w:rsidRDefault="00F5197A" w:rsidP="00E922C1">
      <w:pPr>
        <w:spacing w:line="360" w:lineRule="auto"/>
        <w:jc w:val="both"/>
        <w:rPr>
          <w:rFonts w:ascii="Arial" w:hAnsi="Arial"/>
          <w:b/>
          <w:bCs/>
          <w:noProof w:val="0"/>
          <w:rtl/>
        </w:rPr>
      </w:pPr>
      <w:r w:rsidRPr="00E922C1">
        <w:rPr>
          <w:rFonts w:ascii="Arial" w:hAnsi="Arial" w:hint="cs"/>
          <w:b/>
          <w:bCs/>
          <w:noProof w:val="0"/>
          <w:u w:val="single"/>
          <w:rtl/>
        </w:rPr>
        <w:t>רקע</w:t>
      </w:r>
      <w:r w:rsidR="00E922C1">
        <w:rPr>
          <w:rFonts w:ascii="Arial" w:hAnsi="Arial" w:hint="cs"/>
          <w:b/>
          <w:bCs/>
          <w:noProof w:val="0"/>
          <w:rtl/>
        </w:rPr>
        <w:t>:</w:t>
      </w:r>
    </w:p>
    <w:p w:rsidR="008559FA" w:rsidRDefault="008559FA" w:rsidP="00A26848">
      <w:pPr>
        <w:pStyle w:val="ae"/>
        <w:numPr>
          <w:ilvl w:val="0"/>
          <w:numId w:val="1"/>
        </w:numPr>
        <w:spacing w:line="360" w:lineRule="auto"/>
        <w:jc w:val="both"/>
        <w:rPr>
          <w:rFonts w:ascii="Arial" w:hAnsi="Arial"/>
          <w:noProof w:val="0"/>
        </w:rPr>
      </w:pPr>
      <w:r>
        <w:rPr>
          <w:rFonts w:ascii="Arial" w:hAnsi="Arial" w:hint="cs"/>
          <w:noProof w:val="0"/>
          <w:rtl/>
        </w:rPr>
        <w:t xml:space="preserve">מר </w:t>
      </w:r>
      <w:r w:rsidR="00A26848">
        <w:rPr>
          <w:rFonts w:ascii="Arial" w:hAnsi="Arial" w:hint="cs"/>
          <w:noProof w:val="0"/>
        </w:rPr>
        <w:t>XXX</w:t>
      </w:r>
      <w:r>
        <w:rPr>
          <w:rFonts w:ascii="Arial" w:hAnsi="Arial" w:hint="cs"/>
          <w:noProof w:val="0"/>
          <w:rtl/>
        </w:rPr>
        <w:t xml:space="preserve"> היה חבר קיבוץ </w:t>
      </w:r>
      <w:r w:rsidR="00A26848">
        <w:rPr>
          <w:rFonts w:ascii="Arial" w:hAnsi="Arial" w:hint="cs"/>
          <w:noProof w:val="0"/>
        </w:rPr>
        <w:t>XXX</w:t>
      </w:r>
      <w:r w:rsidR="00A91251">
        <w:rPr>
          <w:rFonts w:ascii="Arial" w:hAnsi="Arial" w:hint="cs"/>
          <w:noProof w:val="0"/>
          <w:rtl/>
        </w:rPr>
        <w:t>, עת עבר להתגורר בו לאחר נישואיו לחברת הקיבוץ.</w:t>
      </w:r>
    </w:p>
    <w:p w:rsidR="00A91251" w:rsidRDefault="00A91251" w:rsidP="008559FA">
      <w:pPr>
        <w:pStyle w:val="ae"/>
        <w:numPr>
          <w:ilvl w:val="0"/>
          <w:numId w:val="1"/>
        </w:numPr>
        <w:spacing w:line="360" w:lineRule="auto"/>
        <w:jc w:val="both"/>
        <w:rPr>
          <w:rFonts w:ascii="Arial" w:hAnsi="Arial"/>
          <w:noProof w:val="0"/>
        </w:rPr>
      </w:pPr>
      <w:r>
        <w:rPr>
          <w:rFonts w:ascii="Arial" w:hAnsi="Arial" w:hint="cs"/>
          <w:noProof w:val="0"/>
          <w:rtl/>
        </w:rPr>
        <w:t>המנוח עבד בקיבוץ עד הגיעו לגיל 85, ולאחר פטירת רעייתו השנייה התדרדר מצבו עד כדי שהמבקשת נאלצה להעתיק מגוריה על מנת לתמוך ולסייע לו, וזאת עשתה משך 5.5 שנים עד לחודש מאי 2013 מועד בו אושר למנוח קבלת מטפלת צמודה ע"י המל"ל.</w:t>
      </w:r>
    </w:p>
    <w:p w:rsidR="00A91251" w:rsidRDefault="00A91251" w:rsidP="008559FA">
      <w:pPr>
        <w:pStyle w:val="ae"/>
        <w:numPr>
          <w:ilvl w:val="0"/>
          <w:numId w:val="1"/>
        </w:numPr>
        <w:spacing w:line="360" w:lineRule="auto"/>
        <w:jc w:val="both"/>
        <w:rPr>
          <w:rFonts w:ascii="Arial" w:hAnsi="Arial"/>
          <w:noProof w:val="0"/>
        </w:rPr>
      </w:pPr>
      <w:r>
        <w:rPr>
          <w:rFonts w:ascii="Arial" w:hAnsi="Arial" w:hint="cs"/>
          <w:noProof w:val="0"/>
          <w:rtl/>
        </w:rPr>
        <w:t xml:space="preserve">בשנת 2013 חלה </w:t>
      </w:r>
      <w:r w:rsidR="00472B29">
        <w:rPr>
          <w:rFonts w:ascii="Arial" w:hAnsi="Arial" w:hint="cs"/>
          <w:noProof w:val="0"/>
          <w:rtl/>
        </w:rPr>
        <w:t>התדרדרו</w:t>
      </w:r>
      <w:r w:rsidR="00472B29">
        <w:rPr>
          <w:rFonts w:ascii="Arial" w:hAnsi="Arial" w:hint="eastAsia"/>
          <w:noProof w:val="0"/>
          <w:rtl/>
        </w:rPr>
        <w:t>ת</w:t>
      </w:r>
      <w:r>
        <w:rPr>
          <w:rFonts w:ascii="Arial" w:hAnsi="Arial" w:hint="cs"/>
          <w:noProof w:val="0"/>
          <w:rtl/>
        </w:rPr>
        <w:t xml:space="preserve"> במ</w:t>
      </w:r>
      <w:r w:rsidR="00212BB8">
        <w:rPr>
          <w:rFonts w:ascii="Arial" w:hAnsi="Arial" w:hint="cs"/>
          <w:noProof w:val="0"/>
          <w:rtl/>
        </w:rPr>
        <w:t>צבו הרפואי,</w:t>
      </w:r>
      <w:r w:rsidR="00472B29">
        <w:rPr>
          <w:rFonts w:ascii="Arial" w:hAnsi="Arial" w:hint="cs"/>
          <w:noProof w:val="0"/>
          <w:rtl/>
        </w:rPr>
        <w:t xml:space="preserve"> כך שהמטפלת לא יכלה עוד ליתן מענה לצרכיו הרפואיים, הקיבוץ לא היה מסוגל לתת מענה הולם ועפ"י המלצת הרופאים היה צורך להעבירו לאשפוז מוסדי.</w:t>
      </w:r>
    </w:p>
    <w:p w:rsidR="00472B29" w:rsidRDefault="00472B29" w:rsidP="00531657">
      <w:pPr>
        <w:pStyle w:val="ae"/>
        <w:numPr>
          <w:ilvl w:val="0"/>
          <w:numId w:val="1"/>
        </w:numPr>
        <w:spacing w:line="360" w:lineRule="auto"/>
        <w:jc w:val="both"/>
        <w:rPr>
          <w:rFonts w:ascii="Arial" w:hAnsi="Arial"/>
          <w:noProof w:val="0"/>
        </w:rPr>
      </w:pPr>
      <w:r>
        <w:rPr>
          <w:rFonts w:ascii="Arial" w:hAnsi="Arial" w:hint="cs"/>
          <w:noProof w:val="0"/>
          <w:rtl/>
        </w:rPr>
        <w:t>בהמלצת גורמי הרפואה והרווחה בקיבוץ</w:t>
      </w:r>
      <w:r w:rsidR="00212BB8">
        <w:rPr>
          <w:rFonts w:ascii="Arial" w:hAnsi="Arial" w:hint="cs"/>
          <w:noProof w:val="0"/>
          <w:rtl/>
        </w:rPr>
        <w:t>,</w:t>
      </w:r>
      <w:r>
        <w:rPr>
          <w:rFonts w:ascii="Arial" w:hAnsi="Arial" w:hint="cs"/>
          <w:noProof w:val="0"/>
          <w:rtl/>
        </w:rPr>
        <w:t xml:space="preserve"> פנתה המבקשת לביהמ"ש זה (כב' השופטת הבכירה </w:t>
      </w:r>
      <w:r w:rsidR="00531657">
        <w:rPr>
          <w:rFonts w:ascii="Arial" w:hAnsi="Arial" w:hint="cs"/>
          <w:noProof w:val="0"/>
        </w:rPr>
        <w:t>XXX</w:t>
      </w:r>
      <w:r>
        <w:rPr>
          <w:rFonts w:ascii="Arial" w:hAnsi="Arial" w:hint="cs"/>
          <w:noProof w:val="0"/>
          <w:rtl/>
        </w:rPr>
        <w:t>), בבקשה להתמנות כאפוט' קבוע לגוף ולרכוש המנוח.</w:t>
      </w:r>
    </w:p>
    <w:p w:rsidR="00212BB8" w:rsidRDefault="00472B29" w:rsidP="008559FA">
      <w:pPr>
        <w:pStyle w:val="ae"/>
        <w:numPr>
          <w:ilvl w:val="0"/>
          <w:numId w:val="1"/>
        </w:numPr>
        <w:spacing w:line="360" w:lineRule="auto"/>
        <w:jc w:val="both"/>
        <w:rPr>
          <w:rFonts w:ascii="Arial" w:hAnsi="Arial"/>
          <w:noProof w:val="0"/>
        </w:rPr>
      </w:pPr>
      <w:r>
        <w:rPr>
          <w:rFonts w:ascii="Arial" w:hAnsi="Arial" w:hint="cs"/>
          <w:noProof w:val="0"/>
          <w:rtl/>
        </w:rPr>
        <w:t>ביום 15/8/13 ניתן צו למינוי המבקשת כאפוט' זמני על גופו של המנוח</w:t>
      </w:r>
      <w:r w:rsidR="00212BB8">
        <w:rPr>
          <w:rFonts w:ascii="Arial" w:hAnsi="Arial" w:hint="cs"/>
          <w:noProof w:val="0"/>
          <w:rtl/>
        </w:rPr>
        <w:t>, ו</w:t>
      </w:r>
      <w:r w:rsidR="00893325">
        <w:rPr>
          <w:rFonts w:ascii="Arial" w:hAnsi="Arial" w:hint="cs"/>
          <w:noProof w:val="0"/>
          <w:rtl/>
        </w:rPr>
        <w:t>ביום 26/8/13 פנתה המבקשת שוב לב</w:t>
      </w:r>
      <w:r w:rsidR="00212BB8">
        <w:rPr>
          <w:rFonts w:ascii="Arial" w:hAnsi="Arial" w:hint="cs"/>
          <w:noProof w:val="0"/>
          <w:rtl/>
        </w:rPr>
        <w:t xml:space="preserve">ימ"ש זה בבקשה להתמנות גם כאפוט' </w:t>
      </w:r>
      <w:r w:rsidR="00893325">
        <w:rPr>
          <w:rFonts w:ascii="Arial" w:hAnsi="Arial" w:hint="cs"/>
          <w:noProof w:val="0"/>
          <w:rtl/>
        </w:rPr>
        <w:t>על רכוש</w:t>
      </w:r>
      <w:r w:rsidR="00212BB8">
        <w:rPr>
          <w:rFonts w:ascii="Arial" w:hAnsi="Arial" w:hint="cs"/>
          <w:noProof w:val="0"/>
          <w:rtl/>
        </w:rPr>
        <w:t xml:space="preserve">ו. </w:t>
      </w:r>
    </w:p>
    <w:p w:rsidR="00893325" w:rsidRDefault="00212BB8" w:rsidP="008559FA">
      <w:pPr>
        <w:pStyle w:val="ae"/>
        <w:numPr>
          <w:ilvl w:val="0"/>
          <w:numId w:val="1"/>
        </w:numPr>
        <w:spacing w:line="360" w:lineRule="auto"/>
        <w:jc w:val="both"/>
        <w:rPr>
          <w:rFonts w:ascii="Arial" w:hAnsi="Arial"/>
          <w:noProof w:val="0"/>
        </w:rPr>
      </w:pPr>
      <w:r>
        <w:rPr>
          <w:rFonts w:ascii="Arial" w:hAnsi="Arial" w:hint="cs"/>
          <w:noProof w:val="0"/>
          <w:rtl/>
        </w:rPr>
        <w:t>לאחר הגשת</w:t>
      </w:r>
      <w:r w:rsidR="00893325">
        <w:rPr>
          <w:rFonts w:ascii="Arial" w:hAnsi="Arial" w:hint="cs"/>
          <w:noProof w:val="0"/>
          <w:rtl/>
        </w:rPr>
        <w:t xml:space="preserve"> תסקיר (באמצעות עו"ס לסדרי דין), בעניינו של המנוח ניתן ביום 1/10/13 צו למינוי המבקשת כאפוט' גם על רכושו.</w:t>
      </w:r>
    </w:p>
    <w:p w:rsidR="00AB0276" w:rsidRDefault="00893325" w:rsidP="008559FA">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בין המועד שמונתה המבקשת כאפוט' על גופו של מנוח (15/8/13), ועד למועד שמונתה גם כאפוט' על רכושו, פעלה המבקשת </w:t>
      </w:r>
      <w:r w:rsidR="00AB0276">
        <w:rPr>
          <w:rFonts w:ascii="Arial" w:hAnsi="Arial" w:hint="cs"/>
          <w:noProof w:val="0"/>
          <w:rtl/>
        </w:rPr>
        <w:t>להוצאת אביה המנוח למוסד שיקומי/סיעודי (בית אבות סיעודי), אשר יוכל להעניק למנוח טיפול ראוי ויענה לצרכיו הרפואיים.</w:t>
      </w:r>
    </w:p>
    <w:p w:rsidR="003F7A24" w:rsidRDefault="00AB0276" w:rsidP="00FB5BE5">
      <w:pPr>
        <w:pStyle w:val="ae"/>
        <w:numPr>
          <w:ilvl w:val="0"/>
          <w:numId w:val="1"/>
        </w:numPr>
        <w:spacing w:line="360" w:lineRule="auto"/>
        <w:jc w:val="both"/>
        <w:rPr>
          <w:rFonts w:ascii="Arial" w:hAnsi="Arial"/>
          <w:noProof w:val="0"/>
        </w:rPr>
      </w:pPr>
      <w:r>
        <w:rPr>
          <w:rFonts w:ascii="Arial" w:hAnsi="Arial" w:hint="cs"/>
          <w:noProof w:val="0"/>
          <w:rtl/>
        </w:rPr>
        <w:t>ביום 29/</w:t>
      </w:r>
      <w:r w:rsidR="00FB5BE5">
        <w:rPr>
          <w:rFonts w:ascii="Arial" w:hAnsi="Arial" w:hint="cs"/>
          <w:noProof w:val="0"/>
          <w:rtl/>
        </w:rPr>
        <w:t>8</w:t>
      </w:r>
      <w:r>
        <w:rPr>
          <w:rFonts w:ascii="Arial" w:hAnsi="Arial" w:hint="cs"/>
          <w:noProof w:val="0"/>
          <w:rtl/>
        </w:rPr>
        <w:t xml:space="preserve">/13 שלחה המבקשת </w:t>
      </w:r>
      <w:r w:rsidR="0094280A">
        <w:rPr>
          <w:rFonts w:ascii="Arial" w:hAnsi="Arial" w:hint="cs"/>
          <w:noProof w:val="0"/>
          <w:rtl/>
        </w:rPr>
        <w:t xml:space="preserve">למשיב 3 מכתב </w:t>
      </w:r>
      <w:r>
        <w:rPr>
          <w:rFonts w:ascii="Arial" w:hAnsi="Arial" w:hint="cs"/>
          <w:noProof w:val="0"/>
          <w:rtl/>
        </w:rPr>
        <w:t xml:space="preserve">ובמסגרתו </w:t>
      </w:r>
      <w:r w:rsidR="003F7A24">
        <w:rPr>
          <w:rFonts w:ascii="Arial" w:hAnsi="Arial" w:hint="cs"/>
          <w:noProof w:val="0"/>
          <w:rtl/>
        </w:rPr>
        <w:t>הודיעה על החלטה שהתקבלה יחד עם כל אחיה, כי המנוח עוזב את הקיבוץ לנוכח מצבו הרפואי, היעדר היכולת לטיפול בו בקיבוץ וטובתו של המנוח.</w:t>
      </w:r>
    </w:p>
    <w:p w:rsidR="003F7A24" w:rsidRDefault="003F7A24" w:rsidP="008559FA">
      <w:pPr>
        <w:pStyle w:val="ae"/>
        <w:numPr>
          <w:ilvl w:val="0"/>
          <w:numId w:val="1"/>
        </w:numPr>
        <w:spacing w:line="360" w:lineRule="auto"/>
        <w:jc w:val="both"/>
        <w:rPr>
          <w:rFonts w:ascii="Arial" w:hAnsi="Arial"/>
          <w:noProof w:val="0"/>
        </w:rPr>
      </w:pPr>
      <w:r>
        <w:rPr>
          <w:rFonts w:ascii="Arial" w:hAnsi="Arial" w:hint="cs"/>
          <w:noProof w:val="0"/>
          <w:rtl/>
        </w:rPr>
        <w:t xml:space="preserve">יוער, כי </w:t>
      </w:r>
      <w:r w:rsidR="0094280A">
        <w:rPr>
          <w:rFonts w:ascii="Arial" w:hAnsi="Arial" w:hint="cs"/>
          <w:noProof w:val="0"/>
          <w:rtl/>
        </w:rPr>
        <w:t xml:space="preserve">ביום 26/8/13 </w:t>
      </w:r>
      <w:r>
        <w:rPr>
          <w:rFonts w:ascii="Arial" w:hAnsi="Arial" w:hint="cs"/>
          <w:noProof w:val="0"/>
          <w:rtl/>
        </w:rPr>
        <w:t>לאחר שהמבקשת מונתה כאפוט' זמנית על גופו של המנוח, הגישה המבקשת בקשה להתמנות כאפוט' גם על רכושו, ובמסגרת הבקשה נרשם בין היתר</w:t>
      </w:r>
      <w:r w:rsidR="00FB0733">
        <w:rPr>
          <w:rFonts w:ascii="Arial" w:hAnsi="Arial" w:hint="cs"/>
          <w:noProof w:val="0"/>
          <w:rtl/>
        </w:rPr>
        <w:t xml:space="preserve"> </w:t>
      </w:r>
      <w:r w:rsidR="00FB0733" w:rsidRPr="005A023C">
        <w:rPr>
          <w:rFonts w:ascii="Arial" w:hAnsi="Arial" w:hint="cs"/>
          <w:noProof w:val="0"/>
          <w:u w:val="single"/>
          <w:rtl/>
        </w:rPr>
        <w:t>בסעיף 4</w:t>
      </w:r>
      <w:r w:rsidR="00FB0733">
        <w:rPr>
          <w:rFonts w:ascii="Arial" w:hAnsi="Arial" w:hint="cs"/>
          <w:noProof w:val="0"/>
          <w:rtl/>
        </w:rPr>
        <w:t xml:space="preserve">, </w:t>
      </w:r>
      <w:r>
        <w:rPr>
          <w:rFonts w:ascii="Arial" w:hAnsi="Arial" w:hint="cs"/>
          <w:noProof w:val="0"/>
          <w:rtl/>
        </w:rPr>
        <w:t xml:space="preserve"> כדלקמן:</w:t>
      </w:r>
    </w:p>
    <w:p w:rsidR="00FB5BE5" w:rsidRDefault="00FB5BE5" w:rsidP="00FB5BE5">
      <w:pPr>
        <w:pStyle w:val="ae"/>
        <w:spacing w:line="360" w:lineRule="auto"/>
        <w:jc w:val="both"/>
        <w:rPr>
          <w:rFonts w:ascii="Arial" w:hAnsi="Arial"/>
          <w:noProof w:val="0"/>
        </w:rPr>
      </w:pPr>
    </w:p>
    <w:p w:rsidR="00472B29" w:rsidRDefault="003F7A24" w:rsidP="003F7A24">
      <w:pPr>
        <w:pStyle w:val="ae"/>
        <w:spacing w:line="360" w:lineRule="auto"/>
        <w:jc w:val="both"/>
        <w:rPr>
          <w:rFonts w:ascii="Arial" w:hAnsi="Arial"/>
          <w:noProof w:val="0"/>
          <w:rtl/>
        </w:rPr>
      </w:pPr>
      <w:r>
        <w:rPr>
          <w:rFonts w:ascii="Arial" w:hAnsi="Arial" w:hint="cs"/>
          <w:noProof w:val="0"/>
          <w:rtl/>
        </w:rPr>
        <w:t>"</w:t>
      </w:r>
      <w:r w:rsidR="00FB0733">
        <w:rPr>
          <w:rFonts w:ascii="Arial" w:hAnsi="Arial" w:hint="cs"/>
          <w:noProof w:val="0"/>
          <w:rtl/>
        </w:rPr>
        <w:t xml:space="preserve">כיוון שאבי חבר קיבוץ, </w:t>
      </w:r>
      <w:r w:rsidR="00FB0733" w:rsidRPr="00FB0733">
        <w:rPr>
          <w:rFonts w:ascii="Arial" w:hAnsi="Arial" w:hint="cs"/>
          <w:b/>
          <w:bCs/>
          <w:noProof w:val="0"/>
          <w:rtl/>
        </w:rPr>
        <w:t>איני יכולה, כלכלית וחוקית (בהיעדר אפוטרופסות), להעבירו למוסד שיקומי/רפואי</w:t>
      </w:r>
      <w:r w:rsidR="00FB0733">
        <w:rPr>
          <w:rFonts w:ascii="Arial" w:hAnsi="Arial" w:hint="cs"/>
          <w:noProof w:val="0"/>
          <w:rtl/>
        </w:rPr>
        <w:t>-בית אבות סיעוד- אשר ישרת את צרכיו ויעניק לו טיפול כנדרש לו. אני אינ</w:t>
      </w:r>
      <w:r w:rsidR="00FB5BE5">
        <w:rPr>
          <w:rFonts w:ascii="Arial" w:hAnsi="Arial" w:hint="cs"/>
          <w:noProof w:val="0"/>
          <w:rtl/>
        </w:rPr>
        <w:t>י</w:t>
      </w:r>
      <w:r w:rsidR="00FB0733">
        <w:rPr>
          <w:rFonts w:ascii="Arial" w:hAnsi="Arial" w:hint="cs"/>
          <w:noProof w:val="0"/>
          <w:rtl/>
        </w:rPr>
        <w:t xml:space="preserve"> יכולה להודיע במקומו שהוא עוזב את הקיבוץ, ואיני יכולה לממן מכיסי בית אבות סיעודי, איכותי ככל שניתן". </w:t>
      </w:r>
      <w:r>
        <w:rPr>
          <w:rFonts w:ascii="Arial" w:hAnsi="Arial" w:hint="cs"/>
          <w:noProof w:val="0"/>
          <w:rtl/>
        </w:rPr>
        <w:t xml:space="preserve"> </w:t>
      </w:r>
      <w:r w:rsidR="00893325">
        <w:rPr>
          <w:rFonts w:ascii="Arial" w:hAnsi="Arial" w:hint="cs"/>
          <w:noProof w:val="0"/>
          <w:rtl/>
        </w:rPr>
        <w:t xml:space="preserve"> </w:t>
      </w:r>
    </w:p>
    <w:p w:rsidR="00FB0733" w:rsidRDefault="00FB0733" w:rsidP="003F7A24">
      <w:pPr>
        <w:pStyle w:val="ae"/>
        <w:spacing w:line="360" w:lineRule="auto"/>
        <w:jc w:val="both"/>
        <w:rPr>
          <w:rFonts w:ascii="Arial" w:hAnsi="Arial"/>
          <w:noProof w:val="0"/>
          <w:rtl/>
        </w:rPr>
      </w:pPr>
    </w:p>
    <w:p w:rsidR="00FB0733" w:rsidRPr="002C2DBA" w:rsidRDefault="00FB0733" w:rsidP="003F7A24">
      <w:pPr>
        <w:pStyle w:val="ae"/>
        <w:spacing w:line="360" w:lineRule="auto"/>
        <w:jc w:val="both"/>
        <w:rPr>
          <w:rFonts w:ascii="Arial" w:hAnsi="Arial"/>
          <w:noProof w:val="0"/>
          <w:u w:val="single"/>
          <w:rtl/>
        </w:rPr>
      </w:pPr>
      <w:r w:rsidRPr="002C2DBA">
        <w:rPr>
          <w:rFonts w:ascii="Arial" w:hAnsi="Arial" w:hint="cs"/>
          <w:noProof w:val="0"/>
          <w:u w:val="single"/>
          <w:rtl/>
        </w:rPr>
        <w:t xml:space="preserve">ובסעיף </w:t>
      </w:r>
      <w:r w:rsidR="00F07CCC" w:rsidRPr="002C2DBA">
        <w:rPr>
          <w:rFonts w:ascii="Arial" w:hAnsi="Arial" w:hint="cs"/>
          <w:noProof w:val="0"/>
          <w:u w:val="single"/>
          <w:rtl/>
        </w:rPr>
        <w:t>47:</w:t>
      </w:r>
    </w:p>
    <w:p w:rsidR="00F07CCC" w:rsidRDefault="00F07CCC" w:rsidP="003F7A24">
      <w:pPr>
        <w:pStyle w:val="ae"/>
        <w:spacing w:line="360" w:lineRule="auto"/>
        <w:jc w:val="both"/>
        <w:rPr>
          <w:rFonts w:ascii="Arial" w:hAnsi="Arial"/>
          <w:b/>
          <w:bCs/>
          <w:noProof w:val="0"/>
          <w:rtl/>
        </w:rPr>
      </w:pPr>
      <w:r w:rsidRPr="002C2DBA">
        <w:rPr>
          <w:rFonts w:ascii="Arial" w:hAnsi="Arial" w:hint="cs"/>
          <w:b/>
          <w:bCs/>
          <w:noProof w:val="0"/>
          <w:rtl/>
        </w:rPr>
        <w:t>"יבין נא כבוד האפוטרופוס הכללי וכבוד בית המשפט לענייני משפחה, כי בהיעדר אפוטרופסות כוללת הן על גוף והן על רכוש, אינני יכולה למ</w:t>
      </w:r>
      <w:r w:rsidR="00FB5BE5">
        <w:rPr>
          <w:rFonts w:ascii="Arial" w:hAnsi="Arial" w:hint="cs"/>
          <w:b/>
          <w:bCs/>
          <w:noProof w:val="0"/>
          <w:rtl/>
        </w:rPr>
        <w:t>מ</w:t>
      </w:r>
      <w:r w:rsidRPr="002C2DBA">
        <w:rPr>
          <w:rFonts w:ascii="Arial" w:hAnsi="Arial" w:hint="cs"/>
          <w:b/>
          <w:bCs/>
          <w:noProof w:val="0"/>
          <w:rtl/>
        </w:rPr>
        <w:t>ש את אחריותי על גופו ולקחת את אבא לבית האבות הסיעודי הטוב ביותר עבורו..."</w:t>
      </w:r>
    </w:p>
    <w:p w:rsidR="002C2DBA" w:rsidRPr="002C2DBA" w:rsidRDefault="002C2DBA" w:rsidP="003F7A24">
      <w:pPr>
        <w:pStyle w:val="ae"/>
        <w:spacing w:line="360" w:lineRule="auto"/>
        <w:jc w:val="both"/>
        <w:rPr>
          <w:rFonts w:ascii="Arial" w:hAnsi="Arial"/>
          <w:b/>
          <w:bCs/>
          <w:noProof w:val="0"/>
          <w:rtl/>
        </w:rPr>
      </w:pPr>
    </w:p>
    <w:p w:rsidR="00F07CCC" w:rsidRDefault="00F07CCC" w:rsidP="003F7A24">
      <w:pPr>
        <w:pStyle w:val="ae"/>
        <w:spacing w:line="360" w:lineRule="auto"/>
        <w:jc w:val="both"/>
        <w:rPr>
          <w:rFonts w:ascii="Arial" w:hAnsi="Arial"/>
          <w:noProof w:val="0"/>
          <w:rtl/>
        </w:rPr>
      </w:pPr>
      <w:r>
        <w:rPr>
          <w:rFonts w:ascii="Arial" w:hAnsi="Arial" w:hint="cs"/>
          <w:noProof w:val="0"/>
          <w:rtl/>
        </w:rPr>
        <w:t>ו</w:t>
      </w:r>
      <w:r w:rsidRPr="002C2DBA">
        <w:rPr>
          <w:rFonts w:ascii="Arial" w:hAnsi="Arial" w:hint="cs"/>
          <w:noProof w:val="0"/>
          <w:u w:val="single"/>
          <w:rtl/>
        </w:rPr>
        <w:t>בסעיף 54:</w:t>
      </w:r>
    </w:p>
    <w:p w:rsidR="00F07CCC" w:rsidRDefault="00F07CCC" w:rsidP="003F7A24">
      <w:pPr>
        <w:pStyle w:val="ae"/>
        <w:spacing w:line="360" w:lineRule="auto"/>
        <w:jc w:val="both"/>
        <w:rPr>
          <w:rFonts w:ascii="Arial" w:hAnsi="Arial"/>
          <w:b/>
          <w:bCs/>
          <w:noProof w:val="0"/>
          <w:rtl/>
        </w:rPr>
      </w:pPr>
      <w:r w:rsidRPr="002C2DBA">
        <w:rPr>
          <w:rFonts w:ascii="Arial" w:hAnsi="Arial" w:hint="cs"/>
          <w:b/>
          <w:bCs/>
          <w:noProof w:val="0"/>
          <w:rtl/>
        </w:rPr>
        <w:t xml:space="preserve">"... הנני מבקשת בכל לשון של בקשה שתאשרו לי בהקדם להיות האפוטרופסית הכללית של אבא, האחראית לכל ענייניו ולכל ההחלטות לגבי שלומו, בריאותו ורווחתו. ואם הדבר נדרש, אנא הורו, בתוך כך, לקיבוץ לשחררו מחברות ומאחריות </w:t>
      </w:r>
      <w:r w:rsidR="002C2DBA" w:rsidRPr="002C2DBA">
        <w:rPr>
          <w:rFonts w:ascii="Arial" w:hAnsi="Arial" w:hint="cs"/>
          <w:b/>
          <w:bCs/>
          <w:noProof w:val="0"/>
          <w:rtl/>
        </w:rPr>
        <w:t xml:space="preserve">עליו </w:t>
      </w:r>
      <w:r w:rsidR="002C2DBA" w:rsidRPr="002C2DBA">
        <w:rPr>
          <w:rFonts w:ascii="Arial" w:hAnsi="Arial"/>
          <w:b/>
          <w:bCs/>
          <w:noProof w:val="0"/>
          <w:rtl/>
        </w:rPr>
        <w:t>–</w:t>
      </w:r>
      <w:r w:rsidR="002C2DBA" w:rsidRPr="002C2DBA">
        <w:rPr>
          <w:rFonts w:ascii="Arial" w:hAnsi="Arial" w:hint="cs"/>
          <w:b/>
          <w:bCs/>
          <w:noProof w:val="0"/>
          <w:rtl/>
        </w:rPr>
        <w:t xml:space="preserve"> ..."</w:t>
      </w:r>
    </w:p>
    <w:p w:rsidR="002C2DBA" w:rsidRDefault="002C2DBA" w:rsidP="003F7A24">
      <w:pPr>
        <w:pStyle w:val="ae"/>
        <w:spacing w:line="360" w:lineRule="auto"/>
        <w:jc w:val="both"/>
        <w:rPr>
          <w:rFonts w:ascii="Arial" w:hAnsi="Arial"/>
          <w:b/>
          <w:bCs/>
          <w:noProof w:val="0"/>
          <w:rtl/>
        </w:rPr>
      </w:pPr>
    </w:p>
    <w:p w:rsidR="002C2DBA" w:rsidRPr="005E14F6" w:rsidRDefault="002C2DBA" w:rsidP="002C2DBA">
      <w:pPr>
        <w:pStyle w:val="ae"/>
        <w:numPr>
          <w:ilvl w:val="0"/>
          <w:numId w:val="1"/>
        </w:numPr>
        <w:spacing w:line="360" w:lineRule="auto"/>
        <w:jc w:val="both"/>
        <w:rPr>
          <w:rFonts w:ascii="Arial" w:hAnsi="Arial"/>
          <w:noProof w:val="0"/>
        </w:rPr>
      </w:pPr>
      <w:r w:rsidRPr="005E14F6">
        <w:rPr>
          <w:rFonts w:ascii="Arial" w:hAnsi="Arial" w:hint="cs"/>
          <w:noProof w:val="0"/>
          <w:rtl/>
        </w:rPr>
        <w:t xml:space="preserve">המבקשת צרפה לבקשתה מסמכים רפואיים בדבר מצבו הרפואי של המנוח וצרכיו באותה העת. </w:t>
      </w:r>
    </w:p>
    <w:p w:rsidR="002C2DBA" w:rsidRPr="009C6B5C" w:rsidRDefault="00D72F0B" w:rsidP="00531657">
      <w:pPr>
        <w:pStyle w:val="ae"/>
        <w:numPr>
          <w:ilvl w:val="0"/>
          <w:numId w:val="1"/>
        </w:numPr>
        <w:spacing w:line="360" w:lineRule="auto"/>
        <w:jc w:val="both"/>
        <w:rPr>
          <w:rFonts w:ascii="Arial" w:hAnsi="Arial"/>
          <w:noProof w:val="0"/>
        </w:rPr>
      </w:pPr>
      <w:r>
        <w:rPr>
          <w:rFonts w:ascii="Arial" w:hAnsi="Arial" w:hint="cs"/>
          <w:noProof w:val="0"/>
          <w:rtl/>
        </w:rPr>
        <w:t>הלכה למעשה המבקשת הודיעה לקיבוץ</w:t>
      </w:r>
      <w:r w:rsidR="002C2DBA" w:rsidRPr="009C6B5C">
        <w:rPr>
          <w:rFonts w:ascii="Arial" w:hAnsi="Arial" w:hint="cs"/>
          <w:noProof w:val="0"/>
          <w:rtl/>
        </w:rPr>
        <w:t xml:space="preserve"> על עזיבת המנוח בפעם הראשונה ביום </w:t>
      </w:r>
      <w:r w:rsidR="00531657">
        <w:rPr>
          <w:rFonts w:ascii="Arial" w:hAnsi="Arial" w:hint="cs"/>
          <w:noProof w:val="0"/>
        </w:rPr>
        <w:t>XXX</w:t>
      </w:r>
      <w:r w:rsidR="002C2DBA" w:rsidRPr="009C6B5C">
        <w:rPr>
          <w:rFonts w:ascii="Arial" w:hAnsi="Arial" w:hint="cs"/>
          <w:noProof w:val="0"/>
          <w:rtl/>
        </w:rPr>
        <w:t>, כאשר זו</w:t>
      </w:r>
      <w:r w:rsidR="005A023C">
        <w:rPr>
          <w:rFonts w:ascii="Arial" w:hAnsi="Arial" w:hint="cs"/>
          <w:noProof w:val="0"/>
          <w:rtl/>
        </w:rPr>
        <w:t xml:space="preserve"> מונתה כאפוט' לגוף בלבד, וטרם</w:t>
      </w:r>
      <w:r w:rsidR="002C2DBA" w:rsidRPr="009C6B5C">
        <w:rPr>
          <w:rFonts w:ascii="Arial" w:hAnsi="Arial" w:hint="cs"/>
          <w:noProof w:val="0"/>
          <w:rtl/>
        </w:rPr>
        <w:t xml:space="preserve"> שהגישה את הבקשה להתמנות גם כאפוט' לרכוש.</w:t>
      </w:r>
    </w:p>
    <w:p w:rsidR="00195EDE" w:rsidRPr="009C6B5C" w:rsidRDefault="002C2DBA" w:rsidP="00A26848">
      <w:pPr>
        <w:pStyle w:val="ae"/>
        <w:numPr>
          <w:ilvl w:val="0"/>
          <w:numId w:val="1"/>
        </w:numPr>
        <w:spacing w:line="360" w:lineRule="auto"/>
        <w:jc w:val="both"/>
        <w:rPr>
          <w:rFonts w:ascii="Arial" w:hAnsi="Arial"/>
          <w:noProof w:val="0"/>
        </w:rPr>
      </w:pPr>
      <w:r w:rsidRPr="009C6B5C">
        <w:rPr>
          <w:rFonts w:ascii="Arial" w:hAnsi="Arial" w:hint="cs"/>
          <w:noProof w:val="0"/>
          <w:rtl/>
        </w:rPr>
        <w:t xml:space="preserve">ממועד הגשת הבקשה למינוי המבקשת כאפוט' לרכוש המנוח </w:t>
      </w:r>
      <w:r w:rsidR="00195EDE" w:rsidRPr="009C6B5C">
        <w:rPr>
          <w:rFonts w:ascii="Arial" w:hAnsi="Arial" w:hint="cs"/>
          <w:noProof w:val="0"/>
          <w:rtl/>
        </w:rPr>
        <w:t xml:space="preserve">(26/8/13), </w:t>
      </w:r>
      <w:r w:rsidRPr="009C6B5C">
        <w:rPr>
          <w:rFonts w:ascii="Arial" w:hAnsi="Arial" w:hint="cs"/>
          <w:noProof w:val="0"/>
          <w:rtl/>
        </w:rPr>
        <w:t>ועד</w:t>
      </w:r>
      <w:r w:rsidR="00195EDE" w:rsidRPr="009C6B5C">
        <w:rPr>
          <w:rFonts w:ascii="Arial" w:hAnsi="Arial" w:hint="cs"/>
          <w:noProof w:val="0"/>
          <w:rtl/>
        </w:rPr>
        <w:t xml:space="preserve"> לקבלת המינוי בצו ביהמ"ש ביום 1/10/13, הוגשו בתיק ביהמ"ש תסקיר ועדכון מאת עו"ס לסדרי דין מהמחלקה לשירותים חברתיים </w:t>
      </w:r>
      <w:r w:rsidR="00A26848">
        <w:rPr>
          <w:rFonts w:ascii="Arial" w:hAnsi="Arial" w:hint="cs"/>
          <w:noProof w:val="0"/>
        </w:rPr>
        <w:t>XXX</w:t>
      </w:r>
      <w:r w:rsidR="00A26848">
        <w:rPr>
          <w:rFonts w:ascii="Arial" w:hAnsi="Arial" w:hint="cs"/>
          <w:noProof w:val="0"/>
          <w:rtl/>
        </w:rPr>
        <w:t>.</w:t>
      </w:r>
      <w:r w:rsidR="00195EDE" w:rsidRPr="009C6B5C">
        <w:rPr>
          <w:rFonts w:ascii="Arial" w:hAnsi="Arial" w:hint="cs"/>
          <w:noProof w:val="0"/>
          <w:rtl/>
        </w:rPr>
        <w:t xml:space="preserve"> </w:t>
      </w:r>
    </w:p>
    <w:p w:rsidR="004766ED" w:rsidRPr="009C6B5C" w:rsidRDefault="00195EDE" w:rsidP="002C2DBA">
      <w:pPr>
        <w:pStyle w:val="ae"/>
        <w:numPr>
          <w:ilvl w:val="0"/>
          <w:numId w:val="1"/>
        </w:numPr>
        <w:spacing w:line="360" w:lineRule="auto"/>
        <w:jc w:val="both"/>
        <w:rPr>
          <w:rFonts w:ascii="Arial" w:hAnsi="Arial"/>
          <w:noProof w:val="0"/>
        </w:rPr>
      </w:pPr>
      <w:r w:rsidRPr="009C6B5C">
        <w:rPr>
          <w:rFonts w:ascii="Arial" w:hAnsi="Arial" w:hint="cs"/>
          <w:noProof w:val="0"/>
          <w:rtl/>
        </w:rPr>
        <w:t>תסקיר מיום 2/9/13 ובו המלצה למינוי המבקשת כאפוט' לגוף ולרכוש, והשני עדכון לתסקיר מיום 10/9/13</w:t>
      </w:r>
      <w:r w:rsidR="004766ED" w:rsidRPr="009C6B5C">
        <w:rPr>
          <w:rFonts w:ascii="Arial" w:hAnsi="Arial" w:hint="cs"/>
          <w:noProof w:val="0"/>
          <w:rtl/>
        </w:rPr>
        <w:t>, במסגרתו העו"ס משנה את המלצתה בקשר למינוי המבקשת כאפוט' על רכוש המנוח עד לבירור המצב המשפטי בשאלת עזיבת הקיבוץ.</w:t>
      </w:r>
    </w:p>
    <w:p w:rsidR="009C6B5C" w:rsidRPr="009C6B5C" w:rsidRDefault="004766ED" w:rsidP="002C2DBA">
      <w:pPr>
        <w:pStyle w:val="ae"/>
        <w:numPr>
          <w:ilvl w:val="0"/>
          <w:numId w:val="1"/>
        </w:numPr>
        <w:spacing w:line="360" w:lineRule="auto"/>
        <w:jc w:val="both"/>
        <w:rPr>
          <w:rFonts w:ascii="Arial" w:hAnsi="Arial"/>
          <w:noProof w:val="0"/>
        </w:rPr>
      </w:pPr>
      <w:r w:rsidRPr="009C6B5C">
        <w:rPr>
          <w:rFonts w:ascii="Arial" w:hAnsi="Arial" w:hint="cs"/>
          <w:noProof w:val="0"/>
          <w:rtl/>
        </w:rPr>
        <w:t>כאמור ביום 1/10/13 ניתן צו למינוי המבקשת כאפוט' זמני גם על רכושו של המנוח, וביום 10/10/13 נשלחה הודעה (שנייה), ב</w:t>
      </w:r>
      <w:r w:rsidR="009C6B5C" w:rsidRPr="009C6B5C">
        <w:rPr>
          <w:rFonts w:ascii="Arial" w:hAnsi="Arial" w:hint="cs"/>
          <w:noProof w:val="0"/>
          <w:rtl/>
        </w:rPr>
        <w:t>סופו מודיעה המבקשת כדלקמן:</w:t>
      </w:r>
    </w:p>
    <w:p w:rsidR="002C2DBA" w:rsidRDefault="009C6B5C" w:rsidP="00A26848">
      <w:pPr>
        <w:pStyle w:val="ae"/>
        <w:spacing w:line="360" w:lineRule="auto"/>
        <w:jc w:val="both"/>
        <w:rPr>
          <w:rFonts w:ascii="Arial" w:hAnsi="Arial"/>
          <w:b/>
          <w:bCs/>
          <w:noProof w:val="0"/>
          <w:rtl/>
        </w:rPr>
      </w:pPr>
      <w:r>
        <w:rPr>
          <w:rFonts w:ascii="Arial" w:hAnsi="Arial" w:hint="cs"/>
          <w:b/>
          <w:bCs/>
          <w:noProof w:val="0"/>
          <w:rtl/>
        </w:rPr>
        <w:t xml:space="preserve">"...הריני מודיעה לכם שאבא עזב את הקיבוץ ואינו עוד חבר </w:t>
      </w:r>
      <w:r w:rsidR="00A26848">
        <w:rPr>
          <w:rFonts w:ascii="Arial" w:hAnsi="Arial" w:hint="cs"/>
          <w:b/>
          <w:bCs/>
          <w:noProof w:val="0"/>
        </w:rPr>
        <w:t>XXX</w:t>
      </w:r>
      <w:r>
        <w:rPr>
          <w:rFonts w:ascii="Arial" w:hAnsi="Arial" w:hint="cs"/>
          <w:b/>
          <w:bCs/>
          <w:noProof w:val="0"/>
          <w:rtl/>
        </w:rPr>
        <w:t>."</w:t>
      </w:r>
      <w:r w:rsidR="004766ED">
        <w:rPr>
          <w:rFonts w:ascii="Arial" w:hAnsi="Arial" w:hint="cs"/>
          <w:b/>
          <w:bCs/>
          <w:noProof w:val="0"/>
          <w:rtl/>
        </w:rPr>
        <w:t xml:space="preserve"> </w:t>
      </w:r>
      <w:r w:rsidR="002C2DBA">
        <w:rPr>
          <w:rFonts w:ascii="Arial" w:hAnsi="Arial" w:hint="cs"/>
          <w:b/>
          <w:bCs/>
          <w:noProof w:val="0"/>
          <w:rtl/>
        </w:rPr>
        <w:t xml:space="preserve">  </w:t>
      </w:r>
    </w:p>
    <w:p w:rsidR="009C6B5C" w:rsidRPr="005E14F6" w:rsidRDefault="009C6B5C" w:rsidP="009C6B5C">
      <w:pPr>
        <w:pStyle w:val="ae"/>
        <w:numPr>
          <w:ilvl w:val="0"/>
          <w:numId w:val="1"/>
        </w:numPr>
        <w:spacing w:line="360" w:lineRule="auto"/>
        <w:jc w:val="both"/>
        <w:rPr>
          <w:rFonts w:ascii="Arial" w:hAnsi="Arial"/>
          <w:noProof w:val="0"/>
        </w:rPr>
      </w:pPr>
      <w:r w:rsidRPr="005E14F6">
        <w:rPr>
          <w:rFonts w:ascii="Arial" w:hAnsi="Arial" w:hint="cs"/>
          <w:noProof w:val="0"/>
          <w:rtl/>
        </w:rPr>
        <w:t xml:space="preserve">להודעת </w:t>
      </w:r>
      <w:r w:rsidR="00D72F0B">
        <w:rPr>
          <w:rFonts w:ascii="Arial" w:hAnsi="Arial" w:hint="cs"/>
          <w:noProof w:val="0"/>
          <w:rtl/>
        </w:rPr>
        <w:t>העזיבה</w:t>
      </w:r>
      <w:r w:rsidRPr="005E14F6">
        <w:rPr>
          <w:rFonts w:ascii="Arial" w:hAnsi="Arial" w:hint="cs"/>
          <w:noProof w:val="0"/>
          <w:rtl/>
        </w:rPr>
        <w:t xml:space="preserve"> הראשונה מיום 2</w:t>
      </w:r>
      <w:r w:rsidR="00AE3EFD">
        <w:rPr>
          <w:rFonts w:ascii="Arial" w:hAnsi="Arial" w:hint="cs"/>
          <w:noProof w:val="0"/>
          <w:rtl/>
        </w:rPr>
        <w:t>9/8/13 נשלחה תגובה מטעם</w:t>
      </w:r>
      <w:r w:rsidR="002C7AD4" w:rsidRPr="005E14F6">
        <w:rPr>
          <w:rFonts w:ascii="Arial" w:hAnsi="Arial" w:hint="cs"/>
          <w:noProof w:val="0"/>
          <w:rtl/>
        </w:rPr>
        <w:t xml:space="preserve"> המשיב 3 מיום 10/9/13</w:t>
      </w:r>
      <w:r w:rsidR="00AE3EFD">
        <w:rPr>
          <w:rFonts w:ascii="Arial" w:hAnsi="Arial" w:hint="cs"/>
          <w:noProof w:val="0"/>
          <w:rtl/>
        </w:rPr>
        <w:t>, וביום 7/10/13 נשלח מכתב נוסף הממוען ל</w:t>
      </w:r>
      <w:r w:rsidR="002C7AD4" w:rsidRPr="005E14F6">
        <w:rPr>
          <w:rFonts w:ascii="Arial" w:hAnsi="Arial" w:hint="cs"/>
          <w:noProof w:val="0"/>
          <w:rtl/>
        </w:rPr>
        <w:t>מבקשת, (טרם הודעת העזיבה השנייה מיום 10/10/13), ובתגובה להודעת המבקשת ואחיה כי ביום 8/10/13 בכוונתם להגיע ולהוצי</w:t>
      </w:r>
      <w:r w:rsidR="005A023C">
        <w:rPr>
          <w:rFonts w:ascii="Arial" w:hAnsi="Arial" w:hint="cs"/>
          <w:noProof w:val="0"/>
          <w:rtl/>
        </w:rPr>
        <w:t xml:space="preserve">א </w:t>
      </w:r>
      <w:r w:rsidR="002C7AD4" w:rsidRPr="005E14F6">
        <w:rPr>
          <w:rFonts w:ascii="Arial" w:hAnsi="Arial" w:hint="cs"/>
          <w:noProof w:val="0"/>
          <w:rtl/>
        </w:rPr>
        <w:t>המנוח מהקיבוץ ולהעבירו למוסד סיעודי מתאים.</w:t>
      </w:r>
    </w:p>
    <w:p w:rsidR="000C65DC" w:rsidRDefault="002C7AD4" w:rsidP="00531657">
      <w:pPr>
        <w:pStyle w:val="ae"/>
        <w:numPr>
          <w:ilvl w:val="0"/>
          <w:numId w:val="1"/>
        </w:numPr>
        <w:spacing w:line="360" w:lineRule="auto"/>
        <w:jc w:val="both"/>
        <w:rPr>
          <w:rFonts w:ascii="Arial" w:hAnsi="Arial"/>
          <w:noProof w:val="0"/>
        </w:rPr>
      </w:pPr>
      <w:r w:rsidRPr="005E14F6">
        <w:rPr>
          <w:rFonts w:ascii="Arial" w:hAnsi="Arial" w:hint="cs"/>
          <w:noProof w:val="0"/>
          <w:rtl/>
        </w:rPr>
        <w:t>ב</w:t>
      </w:r>
      <w:r w:rsidR="00E87D43" w:rsidRPr="005E14F6">
        <w:rPr>
          <w:rFonts w:ascii="Arial" w:hAnsi="Arial" w:hint="cs"/>
          <w:noProof w:val="0"/>
          <w:rtl/>
        </w:rPr>
        <w:t xml:space="preserve">מהלך חודש אוקטובר 2020 הוגשה </w:t>
      </w:r>
      <w:r w:rsidR="000C65DC">
        <w:rPr>
          <w:rFonts w:ascii="Arial" w:hAnsi="Arial" w:hint="cs"/>
          <w:noProof w:val="0"/>
          <w:rtl/>
        </w:rPr>
        <w:t xml:space="preserve">ע"י יורשי המנוח תובענה כספית לבית המשפט </w:t>
      </w:r>
      <w:r w:rsidR="00531657">
        <w:rPr>
          <w:rFonts w:ascii="Arial" w:hAnsi="Arial" w:hint="cs"/>
          <w:noProof w:val="0"/>
          <w:rtl/>
        </w:rPr>
        <w:t>השלום</w:t>
      </w:r>
      <w:r w:rsidR="000C65DC">
        <w:rPr>
          <w:rFonts w:ascii="Arial" w:hAnsi="Arial" w:hint="cs"/>
          <w:noProof w:val="0"/>
          <w:rtl/>
        </w:rPr>
        <w:t xml:space="preserve"> כנגד המשיב 3, כ</w:t>
      </w:r>
      <w:r w:rsidR="00AE3EFD">
        <w:rPr>
          <w:rFonts w:ascii="Arial" w:hAnsi="Arial" w:hint="cs"/>
          <w:noProof w:val="0"/>
          <w:rtl/>
        </w:rPr>
        <w:t>אשר המבקשת הינה חלק מהם</w:t>
      </w:r>
      <w:r w:rsidR="000C65DC">
        <w:rPr>
          <w:rFonts w:ascii="Arial" w:hAnsi="Arial" w:hint="cs"/>
          <w:noProof w:val="0"/>
          <w:rtl/>
        </w:rPr>
        <w:t>.</w:t>
      </w:r>
    </w:p>
    <w:p w:rsidR="00B14D5E" w:rsidRPr="00775C78" w:rsidRDefault="000C65DC" w:rsidP="000C65DC">
      <w:pPr>
        <w:pStyle w:val="ae"/>
        <w:numPr>
          <w:ilvl w:val="0"/>
          <w:numId w:val="1"/>
        </w:numPr>
        <w:spacing w:line="360" w:lineRule="auto"/>
        <w:jc w:val="both"/>
        <w:rPr>
          <w:rFonts w:ascii="Arial" w:hAnsi="Arial"/>
          <w:noProof w:val="0"/>
        </w:rPr>
      </w:pPr>
      <w:r>
        <w:rPr>
          <w:rFonts w:ascii="Arial" w:hAnsi="Arial" w:hint="cs"/>
          <w:noProof w:val="0"/>
          <w:rtl/>
        </w:rPr>
        <w:t>כחלק מטענות ההגנה אשר הועלו ע"י המשיב 3 בתובענה הכספית שהוגשה ע"י יורשי המנו</w:t>
      </w:r>
      <w:r w:rsidR="00AE3EFD">
        <w:rPr>
          <w:rFonts w:ascii="Arial" w:hAnsi="Arial" w:hint="cs"/>
          <w:noProof w:val="0"/>
          <w:rtl/>
        </w:rPr>
        <w:t>ח, נטען כי הודעה על עזיבת</w:t>
      </w:r>
      <w:r>
        <w:rPr>
          <w:rFonts w:ascii="Arial" w:hAnsi="Arial" w:hint="cs"/>
          <w:noProof w:val="0"/>
          <w:rtl/>
        </w:rPr>
        <w:t xml:space="preserve"> המנוח את הקיבוץ הינה פעולה הנמנית ברשימת הפעולות הדרושות אישור ביהמ"</w:t>
      </w:r>
      <w:r w:rsidR="00B14D5E">
        <w:rPr>
          <w:rFonts w:ascii="Arial" w:hAnsi="Arial" w:hint="cs"/>
          <w:noProof w:val="0"/>
          <w:rtl/>
        </w:rPr>
        <w:t xml:space="preserve">ש </w:t>
      </w:r>
      <w:r>
        <w:rPr>
          <w:rFonts w:ascii="Arial" w:hAnsi="Arial" w:hint="cs"/>
          <w:noProof w:val="0"/>
          <w:rtl/>
        </w:rPr>
        <w:t>בהתאם להוראות חו</w:t>
      </w:r>
      <w:r w:rsidR="000562C1">
        <w:rPr>
          <w:rFonts w:ascii="Arial" w:hAnsi="Arial" w:hint="cs"/>
          <w:noProof w:val="0"/>
          <w:rtl/>
        </w:rPr>
        <w:t>ק הכשרות המשפטית והאפוטרופסות ה</w:t>
      </w:r>
      <w:r>
        <w:rPr>
          <w:rFonts w:ascii="Arial" w:hAnsi="Arial" w:hint="cs"/>
          <w:noProof w:val="0"/>
          <w:rtl/>
        </w:rPr>
        <w:t>ת</w:t>
      </w:r>
      <w:r w:rsidR="000562C1">
        <w:rPr>
          <w:rFonts w:ascii="Arial" w:hAnsi="Arial" w:hint="cs"/>
          <w:noProof w:val="0"/>
          <w:rtl/>
        </w:rPr>
        <w:t>ש</w:t>
      </w:r>
      <w:r>
        <w:rPr>
          <w:rFonts w:ascii="Arial" w:hAnsi="Arial" w:hint="cs"/>
          <w:noProof w:val="0"/>
          <w:rtl/>
        </w:rPr>
        <w:t>כ"</w:t>
      </w:r>
      <w:r w:rsidR="000562C1">
        <w:rPr>
          <w:rFonts w:ascii="Arial" w:hAnsi="Arial" w:hint="cs"/>
          <w:noProof w:val="0"/>
          <w:rtl/>
        </w:rPr>
        <w:t>ב</w:t>
      </w:r>
      <w:r>
        <w:rPr>
          <w:rFonts w:ascii="Arial" w:hAnsi="Arial" w:hint="cs"/>
          <w:noProof w:val="0"/>
          <w:rtl/>
        </w:rPr>
        <w:t xml:space="preserve"> </w:t>
      </w:r>
      <w:r w:rsidR="00B14D5E">
        <w:rPr>
          <w:rFonts w:ascii="Arial" w:hAnsi="Arial"/>
          <w:noProof w:val="0"/>
          <w:rtl/>
        </w:rPr>
        <w:t>–</w:t>
      </w:r>
      <w:r>
        <w:rPr>
          <w:rFonts w:ascii="Arial" w:hAnsi="Arial" w:hint="cs"/>
          <w:noProof w:val="0"/>
          <w:rtl/>
        </w:rPr>
        <w:t xml:space="preserve"> 1962</w:t>
      </w:r>
      <w:r w:rsidR="00B14D5E">
        <w:rPr>
          <w:rFonts w:ascii="Arial" w:hAnsi="Arial" w:hint="cs"/>
          <w:noProof w:val="0"/>
          <w:rtl/>
        </w:rPr>
        <w:t xml:space="preserve">, ומשהודעת העזיבה </w:t>
      </w:r>
      <w:r>
        <w:rPr>
          <w:rFonts w:ascii="Arial" w:hAnsi="Arial" w:hint="cs"/>
          <w:noProof w:val="0"/>
          <w:rtl/>
        </w:rPr>
        <w:t>נעשתה ללא אישור ביהמ"ש</w:t>
      </w:r>
      <w:r w:rsidR="00B14D5E">
        <w:rPr>
          <w:rFonts w:ascii="Arial" w:hAnsi="Arial" w:hint="cs"/>
          <w:noProof w:val="0"/>
          <w:rtl/>
        </w:rPr>
        <w:t xml:space="preserve"> </w:t>
      </w:r>
      <w:r>
        <w:rPr>
          <w:rFonts w:ascii="Arial" w:hAnsi="Arial" w:hint="cs"/>
          <w:noProof w:val="0"/>
          <w:rtl/>
        </w:rPr>
        <w:t>הוצאתו של המנוח</w:t>
      </w:r>
      <w:r w:rsidR="00B14D5E">
        <w:rPr>
          <w:rFonts w:ascii="Arial" w:hAnsi="Arial" w:hint="cs"/>
          <w:noProof w:val="0"/>
          <w:rtl/>
        </w:rPr>
        <w:t xml:space="preserve"> היא נעדרת כל תוקף </w:t>
      </w:r>
      <w:r w:rsidR="00B14D5E" w:rsidRPr="00775C78">
        <w:rPr>
          <w:rFonts w:ascii="Arial" w:hAnsi="Arial" w:hint="cs"/>
          <w:noProof w:val="0"/>
          <w:rtl/>
        </w:rPr>
        <w:t>חוקי.</w:t>
      </w:r>
    </w:p>
    <w:p w:rsidR="00D72F0B" w:rsidRPr="00775C78" w:rsidRDefault="00B14D5E" w:rsidP="00D72F0B">
      <w:pPr>
        <w:pStyle w:val="ae"/>
        <w:numPr>
          <w:ilvl w:val="0"/>
          <w:numId w:val="1"/>
        </w:numPr>
        <w:spacing w:line="360" w:lineRule="auto"/>
        <w:jc w:val="both"/>
        <w:rPr>
          <w:rFonts w:ascii="Arial" w:hAnsi="Arial"/>
          <w:noProof w:val="0"/>
        </w:rPr>
      </w:pPr>
      <w:r w:rsidRPr="00775C78">
        <w:rPr>
          <w:rFonts w:ascii="Arial" w:hAnsi="Arial" w:hint="cs"/>
          <w:noProof w:val="0"/>
          <w:rtl/>
        </w:rPr>
        <w:t xml:space="preserve">המבקשת פנתה בהליך זה מכוח סעיף 44 לחוק הכשרות המשפטית ואפוטרופסות התשכ"ב </w:t>
      </w:r>
      <w:r w:rsidRPr="00775C78">
        <w:rPr>
          <w:rFonts w:ascii="Arial" w:hAnsi="Arial"/>
          <w:noProof w:val="0"/>
          <w:rtl/>
        </w:rPr>
        <w:t>–</w:t>
      </w:r>
      <w:r w:rsidRPr="00775C78">
        <w:rPr>
          <w:rFonts w:ascii="Arial" w:hAnsi="Arial" w:hint="cs"/>
          <w:noProof w:val="0"/>
          <w:rtl/>
        </w:rPr>
        <w:t xml:space="preserve"> 1962 לצורך אישור פעולה שנעשתה בדיעבד, ומבקשת כי ביהמ"ש יאשר את הודעות העזיבה שנמסרו ל</w:t>
      </w:r>
      <w:r w:rsidR="00D72F0B" w:rsidRPr="00775C78">
        <w:rPr>
          <w:rFonts w:ascii="Arial" w:hAnsi="Arial" w:hint="cs"/>
          <w:noProof w:val="0"/>
          <w:rtl/>
        </w:rPr>
        <w:t>קיבוץ (הודעה מיום 29/8/13 והודעה מיום 10/10/13), ובפועל את עזיבת המנוח את הקיבוץ וניתוק יחסי המנוח כחבר קיבוץ.</w:t>
      </w:r>
    </w:p>
    <w:p w:rsidR="00D72F0B" w:rsidRDefault="00D72F0B" w:rsidP="00D72F0B">
      <w:pPr>
        <w:spacing w:line="360" w:lineRule="auto"/>
        <w:ind w:left="360"/>
        <w:jc w:val="both"/>
        <w:rPr>
          <w:rFonts w:ascii="Arial" w:hAnsi="Arial"/>
          <w:noProof w:val="0"/>
          <w:rtl/>
        </w:rPr>
      </w:pPr>
    </w:p>
    <w:p w:rsidR="00D72F0B" w:rsidRPr="00A60B4D" w:rsidRDefault="00D72F0B" w:rsidP="00D72F0B">
      <w:pPr>
        <w:spacing w:line="360" w:lineRule="auto"/>
        <w:ind w:left="360"/>
        <w:jc w:val="both"/>
        <w:rPr>
          <w:rFonts w:ascii="Arial" w:hAnsi="Arial"/>
          <w:b/>
          <w:bCs/>
          <w:noProof w:val="0"/>
          <w:u w:val="single"/>
          <w:rtl/>
        </w:rPr>
      </w:pPr>
      <w:r w:rsidRPr="00A60B4D">
        <w:rPr>
          <w:rFonts w:ascii="Arial" w:hAnsi="Arial" w:hint="cs"/>
          <w:b/>
          <w:bCs/>
          <w:noProof w:val="0"/>
          <w:u w:val="single"/>
          <w:rtl/>
        </w:rPr>
        <w:t>טענות הצדדים בתמצית:</w:t>
      </w:r>
    </w:p>
    <w:p w:rsidR="00775C78" w:rsidRPr="00A60B4D" w:rsidRDefault="00E922C1" w:rsidP="00D72F0B">
      <w:pPr>
        <w:spacing w:line="360" w:lineRule="auto"/>
        <w:ind w:left="360"/>
        <w:jc w:val="both"/>
        <w:rPr>
          <w:rFonts w:ascii="Arial" w:hAnsi="Arial"/>
          <w:b/>
          <w:bCs/>
          <w:noProof w:val="0"/>
          <w:u w:val="single"/>
          <w:rtl/>
        </w:rPr>
      </w:pPr>
      <w:r>
        <w:rPr>
          <w:rFonts w:ascii="Arial" w:hAnsi="Arial" w:hint="cs"/>
          <w:b/>
          <w:bCs/>
          <w:noProof w:val="0"/>
          <w:u w:val="single"/>
          <w:rtl/>
        </w:rPr>
        <w:t>טענות המבקשת:</w:t>
      </w:r>
    </w:p>
    <w:p w:rsidR="00D72F0B" w:rsidRPr="00A60B4D" w:rsidRDefault="00D72F0B" w:rsidP="00D72F0B">
      <w:pPr>
        <w:spacing w:line="360" w:lineRule="auto"/>
        <w:ind w:left="360"/>
        <w:jc w:val="both"/>
        <w:rPr>
          <w:rFonts w:ascii="Arial" w:hAnsi="Arial"/>
          <w:noProof w:val="0"/>
          <w:rtl/>
        </w:rPr>
      </w:pPr>
    </w:p>
    <w:p w:rsidR="002C7AD4" w:rsidRPr="00A60B4D" w:rsidRDefault="00C62B15" w:rsidP="00D72F0B">
      <w:pPr>
        <w:pStyle w:val="ae"/>
        <w:numPr>
          <w:ilvl w:val="0"/>
          <w:numId w:val="1"/>
        </w:numPr>
        <w:spacing w:line="360" w:lineRule="auto"/>
        <w:jc w:val="both"/>
        <w:rPr>
          <w:rFonts w:ascii="Arial" w:hAnsi="Arial"/>
          <w:noProof w:val="0"/>
        </w:rPr>
      </w:pPr>
      <w:r w:rsidRPr="00A60B4D">
        <w:rPr>
          <w:rFonts w:ascii="Arial" w:hAnsi="Arial" w:hint="cs"/>
          <w:noProof w:val="0"/>
          <w:rtl/>
        </w:rPr>
        <w:t>המבקשת טוענת כי בהתאם להוראות סעיף 44 לחוק לביהמ"ש נתונה הסמכות לאשר בדיעבד פעולה שנעשתה לבקשת אפוטרופוס.</w:t>
      </w:r>
    </w:p>
    <w:p w:rsidR="000E0FE7" w:rsidRPr="00A60B4D" w:rsidRDefault="00C62B15" w:rsidP="00A26848">
      <w:pPr>
        <w:pStyle w:val="ae"/>
        <w:numPr>
          <w:ilvl w:val="0"/>
          <w:numId w:val="1"/>
        </w:numPr>
        <w:spacing w:line="360" w:lineRule="auto"/>
        <w:jc w:val="both"/>
        <w:rPr>
          <w:rFonts w:ascii="Arial" w:hAnsi="Arial"/>
          <w:noProof w:val="0"/>
        </w:rPr>
      </w:pPr>
      <w:r w:rsidRPr="00A60B4D">
        <w:rPr>
          <w:rFonts w:ascii="Arial" w:hAnsi="Arial" w:hint="cs"/>
          <w:noProof w:val="0"/>
          <w:rtl/>
        </w:rPr>
        <w:t xml:space="preserve">בבקשתה מגוללת המבקשת את סיפור חייו של המנוח החל מתחילת חברותו בקיבוץ </w:t>
      </w:r>
      <w:r w:rsidR="00A26848">
        <w:rPr>
          <w:rFonts w:ascii="Arial" w:hAnsi="Arial" w:hint="cs"/>
          <w:noProof w:val="0"/>
        </w:rPr>
        <w:t>XXX</w:t>
      </w:r>
      <w:r w:rsidRPr="00A60B4D">
        <w:rPr>
          <w:rFonts w:ascii="Arial" w:hAnsi="Arial" w:hint="cs"/>
          <w:noProof w:val="0"/>
          <w:rtl/>
        </w:rPr>
        <w:t xml:space="preserve"> ומעברו לקיבוץ </w:t>
      </w:r>
      <w:r w:rsidR="00A26848">
        <w:rPr>
          <w:rFonts w:ascii="Arial" w:hAnsi="Arial" w:hint="cs"/>
          <w:noProof w:val="0"/>
        </w:rPr>
        <w:t>XXX</w:t>
      </w:r>
      <w:r w:rsidRPr="00A60B4D">
        <w:rPr>
          <w:rFonts w:ascii="Arial" w:hAnsi="Arial" w:hint="cs"/>
          <w:noProof w:val="0"/>
          <w:rtl/>
        </w:rPr>
        <w:t>, כאשר עיקר הפירוט</w:t>
      </w:r>
      <w:r w:rsidR="003F35AC" w:rsidRPr="00A60B4D">
        <w:rPr>
          <w:rFonts w:ascii="Arial" w:hAnsi="Arial" w:hint="cs"/>
          <w:noProof w:val="0"/>
          <w:rtl/>
        </w:rPr>
        <w:t xml:space="preserve"> מתרכז</w:t>
      </w:r>
      <w:r w:rsidRPr="00A60B4D">
        <w:rPr>
          <w:rFonts w:ascii="Arial" w:hAnsi="Arial" w:hint="cs"/>
          <w:noProof w:val="0"/>
          <w:rtl/>
        </w:rPr>
        <w:t xml:space="preserve"> </w:t>
      </w:r>
      <w:r w:rsidR="003F35AC" w:rsidRPr="00A60B4D">
        <w:rPr>
          <w:rFonts w:ascii="Arial" w:hAnsi="Arial" w:hint="cs"/>
          <w:noProof w:val="0"/>
          <w:rtl/>
        </w:rPr>
        <w:t>ב</w:t>
      </w:r>
      <w:r w:rsidRPr="00A60B4D">
        <w:rPr>
          <w:rFonts w:ascii="Arial" w:hAnsi="Arial" w:hint="cs"/>
          <w:noProof w:val="0"/>
          <w:rtl/>
        </w:rPr>
        <w:t xml:space="preserve">תקופת חייו האחרונה עת נאלצה </w:t>
      </w:r>
      <w:r w:rsidR="006E23E2" w:rsidRPr="00A60B4D">
        <w:rPr>
          <w:rFonts w:ascii="Arial" w:hAnsi="Arial" w:hint="cs"/>
          <w:noProof w:val="0"/>
          <w:rtl/>
        </w:rPr>
        <w:t>היא להגיש, בהמלצת גורמי הרפואה והרווחה בקיבוץ, בקשה להתמנות כאפוט' קבוע לגוף ולרכוש על המנוח במטרה להעבירו למוסד סיעודי מוסדי אשר יכול ומסוגל ליתן מענה לצרכיו הרפואיים של המנוח.</w:t>
      </w:r>
    </w:p>
    <w:p w:rsidR="000E0FE7" w:rsidRPr="00A60B4D" w:rsidRDefault="000E0FE7" w:rsidP="00D72F0B">
      <w:pPr>
        <w:pStyle w:val="ae"/>
        <w:numPr>
          <w:ilvl w:val="0"/>
          <w:numId w:val="1"/>
        </w:numPr>
        <w:spacing w:line="360" w:lineRule="auto"/>
        <w:jc w:val="both"/>
        <w:rPr>
          <w:rFonts w:ascii="Arial" w:hAnsi="Arial"/>
          <w:noProof w:val="0"/>
        </w:rPr>
      </w:pPr>
      <w:r w:rsidRPr="00A60B4D">
        <w:rPr>
          <w:rFonts w:ascii="Arial" w:hAnsi="Arial" w:hint="cs"/>
          <w:noProof w:val="0"/>
          <w:rtl/>
        </w:rPr>
        <w:t>המבקשת מפנה לבקשתה הראשונה מיום 14/8/13 למינוייה כאפוט' על גופו של המנוח, על כלל מסמכיה, ולהחלטת ביהמ"ש מיום 15/8/13 הממנה אותה כאפוט' זמני על גופו של המבקש.</w:t>
      </w:r>
    </w:p>
    <w:p w:rsidR="000E0FE7" w:rsidRDefault="00AE3EFD" w:rsidP="00D72F0B">
      <w:pPr>
        <w:pStyle w:val="ae"/>
        <w:numPr>
          <w:ilvl w:val="0"/>
          <w:numId w:val="1"/>
        </w:numPr>
        <w:spacing w:line="360" w:lineRule="auto"/>
        <w:jc w:val="both"/>
        <w:rPr>
          <w:rFonts w:ascii="Arial" w:hAnsi="Arial"/>
          <w:noProof w:val="0"/>
        </w:rPr>
      </w:pPr>
      <w:r w:rsidRPr="00A60B4D">
        <w:rPr>
          <w:rFonts w:ascii="Arial" w:hAnsi="Arial" w:hint="cs"/>
          <w:noProof w:val="0"/>
          <w:rtl/>
        </w:rPr>
        <w:t>המבקשת ציינה וצרפה</w:t>
      </w:r>
      <w:r>
        <w:rPr>
          <w:rFonts w:ascii="Arial" w:hAnsi="Arial" w:hint="cs"/>
          <w:noProof w:val="0"/>
          <w:rtl/>
        </w:rPr>
        <w:t xml:space="preserve"> לבקשתה את כל</w:t>
      </w:r>
      <w:r w:rsidR="000E0FE7">
        <w:rPr>
          <w:rFonts w:ascii="Arial" w:hAnsi="Arial" w:hint="cs"/>
          <w:noProof w:val="0"/>
          <w:rtl/>
        </w:rPr>
        <w:t>ל המסמכים והבקשות שהוגשו טעמה, לרבות חוות דעת, תסקיר עו"ס, התכתבויות למול הקיבוץ, צווי המינוי הזמניי</w:t>
      </w:r>
      <w:r w:rsidR="002F0BA2">
        <w:rPr>
          <w:rFonts w:ascii="Arial" w:hAnsi="Arial" w:hint="cs"/>
          <w:noProof w:val="0"/>
          <w:rtl/>
        </w:rPr>
        <w:t>ם</w:t>
      </w:r>
      <w:r w:rsidR="000E0FE7">
        <w:rPr>
          <w:rFonts w:ascii="Arial" w:hAnsi="Arial" w:hint="cs"/>
          <w:noProof w:val="0"/>
          <w:rtl/>
        </w:rPr>
        <w:t xml:space="preserve"> ו</w:t>
      </w:r>
      <w:r w:rsidR="002F0BA2">
        <w:rPr>
          <w:rFonts w:ascii="Arial" w:hAnsi="Arial" w:hint="cs"/>
          <w:noProof w:val="0"/>
          <w:rtl/>
        </w:rPr>
        <w:t xml:space="preserve">שתי </w:t>
      </w:r>
      <w:r w:rsidR="000E0FE7">
        <w:rPr>
          <w:rFonts w:ascii="Arial" w:hAnsi="Arial" w:hint="cs"/>
          <w:noProof w:val="0"/>
          <w:rtl/>
        </w:rPr>
        <w:t>הודעות העזיבה</w:t>
      </w:r>
      <w:r w:rsidR="002F0BA2">
        <w:rPr>
          <w:rFonts w:ascii="Arial" w:hAnsi="Arial" w:hint="cs"/>
          <w:noProof w:val="0"/>
          <w:rtl/>
        </w:rPr>
        <w:t>.</w:t>
      </w:r>
    </w:p>
    <w:p w:rsidR="00C62B15" w:rsidRPr="00D72F0B" w:rsidRDefault="002F0BA2" w:rsidP="00D72F0B">
      <w:pPr>
        <w:pStyle w:val="ae"/>
        <w:numPr>
          <w:ilvl w:val="0"/>
          <w:numId w:val="1"/>
        </w:numPr>
        <w:spacing w:line="360" w:lineRule="auto"/>
        <w:jc w:val="both"/>
        <w:rPr>
          <w:rFonts w:ascii="Arial" w:hAnsi="Arial"/>
          <w:noProof w:val="0"/>
          <w:rtl/>
        </w:rPr>
      </w:pPr>
      <w:r>
        <w:rPr>
          <w:rFonts w:ascii="Arial" w:hAnsi="Arial" w:hint="cs"/>
          <w:noProof w:val="0"/>
          <w:rtl/>
        </w:rPr>
        <w:t xml:space="preserve">במסגרת </w:t>
      </w:r>
      <w:r w:rsidR="00AE3EFD">
        <w:rPr>
          <w:rFonts w:ascii="Arial" w:hAnsi="Arial" w:hint="cs"/>
          <w:noProof w:val="0"/>
          <w:rtl/>
        </w:rPr>
        <w:t>הבקשה</w:t>
      </w:r>
      <w:r>
        <w:rPr>
          <w:rFonts w:ascii="Arial" w:hAnsi="Arial" w:hint="cs"/>
          <w:noProof w:val="0"/>
          <w:rtl/>
        </w:rPr>
        <w:t xml:space="preserve"> פרטה </w:t>
      </w:r>
      <w:r w:rsidR="00AE3EFD">
        <w:rPr>
          <w:rFonts w:ascii="Arial" w:hAnsi="Arial" w:hint="cs"/>
          <w:noProof w:val="0"/>
          <w:rtl/>
        </w:rPr>
        <w:t xml:space="preserve">המבקשת </w:t>
      </w:r>
      <w:r>
        <w:rPr>
          <w:rFonts w:ascii="Arial" w:hAnsi="Arial" w:hint="cs"/>
          <w:noProof w:val="0"/>
          <w:rtl/>
        </w:rPr>
        <w:t>דבר מצבו הרפואי של אביה המנוח, חוסר היכולת של</w:t>
      </w:r>
      <w:r w:rsidR="00E12CD6">
        <w:rPr>
          <w:rFonts w:ascii="Arial" w:hAnsi="Arial" w:hint="cs"/>
          <w:noProof w:val="0"/>
          <w:rtl/>
        </w:rPr>
        <w:t xml:space="preserve"> המשיב 3 ליתן מענה הולם לצרכיו הרפואיים. </w:t>
      </w:r>
      <w:r>
        <w:rPr>
          <w:rFonts w:ascii="Arial" w:hAnsi="Arial" w:hint="cs"/>
          <w:noProof w:val="0"/>
          <w:rtl/>
        </w:rPr>
        <w:t xml:space="preserve"> </w:t>
      </w:r>
      <w:r w:rsidR="000E0FE7">
        <w:rPr>
          <w:rFonts w:ascii="Arial" w:hAnsi="Arial" w:hint="cs"/>
          <w:noProof w:val="0"/>
          <w:rtl/>
        </w:rPr>
        <w:t xml:space="preserve">  </w:t>
      </w:r>
      <w:r w:rsidR="006E23E2">
        <w:rPr>
          <w:rFonts w:ascii="Arial" w:hAnsi="Arial" w:hint="cs"/>
          <w:noProof w:val="0"/>
          <w:rtl/>
        </w:rPr>
        <w:t xml:space="preserve">  </w:t>
      </w:r>
    </w:p>
    <w:p w:rsidR="008559FA" w:rsidRDefault="006D5F95" w:rsidP="00A26848">
      <w:pPr>
        <w:pStyle w:val="ae"/>
        <w:numPr>
          <w:ilvl w:val="0"/>
          <w:numId w:val="1"/>
        </w:numPr>
        <w:spacing w:line="360" w:lineRule="auto"/>
        <w:jc w:val="both"/>
        <w:rPr>
          <w:rFonts w:ascii="Arial" w:hAnsi="Arial"/>
          <w:noProof w:val="0"/>
        </w:rPr>
      </w:pPr>
      <w:r>
        <w:rPr>
          <w:rFonts w:ascii="Arial" w:hAnsi="Arial" w:hint="cs"/>
          <w:noProof w:val="0"/>
          <w:rtl/>
        </w:rPr>
        <w:t xml:space="preserve">המבקשת מציינת כי ביום 08.09.13 </w:t>
      </w:r>
      <w:r w:rsidR="001E77E8">
        <w:rPr>
          <w:rFonts w:ascii="Arial" w:hAnsi="Arial" w:hint="cs"/>
          <w:noProof w:val="0"/>
          <w:rtl/>
        </w:rPr>
        <w:t>הוגש תסקיר באמצעות עו"</w:t>
      </w:r>
      <w:r w:rsidR="00E517D3">
        <w:rPr>
          <w:rFonts w:ascii="Arial" w:hAnsi="Arial" w:hint="cs"/>
          <w:noProof w:val="0"/>
          <w:rtl/>
        </w:rPr>
        <w:t>ס סדרי דין מטעם המועצה</w:t>
      </w:r>
      <w:r w:rsidR="001E77E8">
        <w:rPr>
          <w:rFonts w:ascii="Arial" w:hAnsi="Arial" w:hint="cs"/>
          <w:noProof w:val="0"/>
          <w:rtl/>
        </w:rPr>
        <w:t xml:space="preserve"> הגב' </w:t>
      </w:r>
      <w:r w:rsidR="00A26848">
        <w:rPr>
          <w:rFonts w:ascii="Arial" w:hAnsi="Arial" w:hint="cs"/>
          <w:noProof w:val="0"/>
        </w:rPr>
        <w:t>XXX</w:t>
      </w:r>
      <w:r w:rsidR="00A26848">
        <w:rPr>
          <w:rFonts w:ascii="Arial" w:hAnsi="Arial" w:hint="cs"/>
          <w:noProof w:val="0"/>
          <w:rtl/>
        </w:rPr>
        <w:t xml:space="preserve"> </w:t>
      </w:r>
      <w:r w:rsidR="001E77E8">
        <w:rPr>
          <w:rFonts w:ascii="Arial" w:hAnsi="Arial" w:hint="cs"/>
          <w:noProof w:val="0"/>
          <w:rtl/>
        </w:rPr>
        <w:t>הממליצה על מינויה לאפוטרופוס לגוף ורכוש לאחר שמצבו של אביה מחמיר. המבקשת צרפת העתק חוות הדעת הנ"ל.</w:t>
      </w:r>
    </w:p>
    <w:p w:rsidR="001E77E8" w:rsidRDefault="001E77E8" w:rsidP="00A26848">
      <w:pPr>
        <w:pStyle w:val="ae"/>
        <w:numPr>
          <w:ilvl w:val="0"/>
          <w:numId w:val="1"/>
        </w:numPr>
        <w:spacing w:line="360" w:lineRule="auto"/>
        <w:jc w:val="both"/>
        <w:rPr>
          <w:rFonts w:ascii="Arial" w:hAnsi="Arial"/>
          <w:noProof w:val="0"/>
        </w:rPr>
      </w:pPr>
      <w:r>
        <w:rPr>
          <w:rFonts w:ascii="Arial" w:hAnsi="Arial" w:hint="cs"/>
          <w:noProof w:val="0"/>
          <w:rtl/>
        </w:rPr>
        <w:t xml:space="preserve">המבקשת טוענת כי ביום 27.08.13 הקיבוץ מסר למשפחה באמצעות רכזת </w:t>
      </w:r>
      <w:r w:rsidR="00A26848">
        <w:rPr>
          <w:rFonts w:ascii="Arial" w:hAnsi="Arial" w:hint="cs"/>
          <w:noProof w:val="0"/>
        </w:rPr>
        <w:t>XXX</w:t>
      </w:r>
      <w:r>
        <w:rPr>
          <w:rFonts w:ascii="Arial" w:hAnsi="Arial" w:hint="cs"/>
          <w:noProof w:val="0"/>
          <w:rtl/>
        </w:rPr>
        <w:t xml:space="preserve"> גב' </w:t>
      </w:r>
      <w:r w:rsidR="00A26848">
        <w:rPr>
          <w:rFonts w:ascii="Arial" w:hAnsi="Arial" w:hint="cs"/>
          <w:noProof w:val="0"/>
        </w:rPr>
        <w:t>XXX</w:t>
      </w:r>
      <w:r>
        <w:rPr>
          <w:rFonts w:ascii="Arial" w:hAnsi="Arial" w:hint="cs"/>
          <w:noProof w:val="0"/>
          <w:rtl/>
        </w:rPr>
        <w:t xml:space="preserve">, הודעה על העברתו של מר </w:t>
      </w:r>
      <w:r w:rsidR="00A26848">
        <w:rPr>
          <w:rFonts w:ascii="Arial" w:hAnsi="Arial" w:hint="cs"/>
          <w:noProof w:val="0"/>
        </w:rPr>
        <w:t>XXX</w:t>
      </w:r>
      <w:r w:rsidR="00E517D3">
        <w:rPr>
          <w:rFonts w:ascii="Arial" w:hAnsi="Arial" w:hint="cs"/>
          <w:noProof w:val="0"/>
          <w:rtl/>
        </w:rPr>
        <w:t xml:space="preserve"> למוסד סיעודי וכי מוסכם על הקיבוץ </w:t>
      </w:r>
      <w:r>
        <w:rPr>
          <w:rFonts w:ascii="Arial" w:hAnsi="Arial" w:hint="cs"/>
          <w:noProof w:val="0"/>
          <w:rtl/>
        </w:rPr>
        <w:t>להשלים עד 40% מעלות האשפוז בכפוף לקבלת קוד ממשרד הבריאות וקבלת אישורו הסופי של הקיבוץ.</w:t>
      </w:r>
    </w:p>
    <w:p w:rsidR="001E77E8" w:rsidRDefault="006C6776" w:rsidP="00A26848">
      <w:pPr>
        <w:pStyle w:val="ae"/>
        <w:numPr>
          <w:ilvl w:val="0"/>
          <w:numId w:val="1"/>
        </w:numPr>
        <w:spacing w:line="360" w:lineRule="auto"/>
        <w:jc w:val="both"/>
        <w:rPr>
          <w:rFonts w:ascii="Arial" w:hAnsi="Arial"/>
          <w:noProof w:val="0"/>
        </w:rPr>
      </w:pPr>
      <w:r>
        <w:rPr>
          <w:rFonts w:ascii="Arial" w:hAnsi="Arial" w:hint="cs"/>
          <w:noProof w:val="0"/>
          <w:rtl/>
        </w:rPr>
        <w:t xml:space="preserve">לטענת המבקשת, </w:t>
      </w:r>
      <w:r w:rsidR="001E77E8">
        <w:rPr>
          <w:rFonts w:ascii="Arial" w:hAnsi="Arial" w:hint="cs"/>
          <w:noProof w:val="0"/>
          <w:rtl/>
        </w:rPr>
        <w:t xml:space="preserve">ביום 29.08.13 </w:t>
      </w:r>
      <w:r>
        <w:rPr>
          <w:rFonts w:ascii="Arial" w:hAnsi="Arial" w:hint="cs"/>
          <w:noProof w:val="0"/>
          <w:rtl/>
        </w:rPr>
        <w:t>היא מסרה</w:t>
      </w:r>
      <w:r w:rsidR="001E77E8">
        <w:rPr>
          <w:rFonts w:ascii="Arial" w:hAnsi="Arial" w:hint="cs"/>
          <w:noProof w:val="0"/>
          <w:rtl/>
        </w:rPr>
        <w:t xml:space="preserve"> </w:t>
      </w:r>
      <w:r w:rsidR="00DD737C">
        <w:rPr>
          <w:rFonts w:ascii="Arial" w:hAnsi="Arial" w:hint="cs"/>
          <w:noProof w:val="0"/>
          <w:rtl/>
        </w:rPr>
        <w:t>,</w:t>
      </w:r>
      <w:r w:rsidR="001E77E8">
        <w:rPr>
          <w:rFonts w:ascii="Arial" w:hAnsi="Arial" w:hint="cs"/>
          <w:noProof w:val="0"/>
          <w:rtl/>
        </w:rPr>
        <w:t xml:space="preserve">בעצה </w:t>
      </w:r>
      <w:r w:rsidR="00874F85">
        <w:rPr>
          <w:rFonts w:ascii="Arial" w:hAnsi="Arial" w:hint="cs"/>
          <w:noProof w:val="0"/>
          <w:rtl/>
        </w:rPr>
        <w:t xml:space="preserve">אחת </w:t>
      </w:r>
      <w:r w:rsidR="001E77E8">
        <w:rPr>
          <w:rFonts w:ascii="Arial" w:hAnsi="Arial" w:hint="cs"/>
          <w:noProof w:val="0"/>
          <w:rtl/>
        </w:rPr>
        <w:t>עם כל משפחתה, הודעה על עזיבת המנוח את הקיבוץ</w:t>
      </w:r>
      <w:r w:rsidR="00DD737C">
        <w:rPr>
          <w:rFonts w:ascii="Arial" w:hAnsi="Arial" w:hint="cs"/>
          <w:noProof w:val="0"/>
          <w:rtl/>
        </w:rPr>
        <w:t>. בהודעה ציינה המבקשת כי</w:t>
      </w:r>
      <w:r>
        <w:rPr>
          <w:rFonts w:ascii="Arial" w:hAnsi="Arial" w:hint="cs"/>
          <w:noProof w:val="0"/>
          <w:rtl/>
        </w:rPr>
        <w:t xml:space="preserve"> עקב מצב</w:t>
      </w:r>
      <w:r w:rsidR="00A26848">
        <w:rPr>
          <w:rFonts w:ascii="Arial" w:hAnsi="Arial" w:hint="cs"/>
          <w:noProof w:val="0"/>
          <w:rtl/>
        </w:rPr>
        <w:t xml:space="preserve">ו הרפואי של מר </w:t>
      </w:r>
      <w:r w:rsidR="00A26848">
        <w:rPr>
          <w:rFonts w:ascii="Arial" w:hAnsi="Arial" w:hint="cs"/>
          <w:noProof w:val="0"/>
        </w:rPr>
        <w:t>XXX</w:t>
      </w:r>
      <w:r w:rsidR="001E77E8">
        <w:rPr>
          <w:rFonts w:ascii="Arial" w:hAnsi="Arial" w:hint="cs"/>
          <w:noProof w:val="0"/>
          <w:rtl/>
        </w:rPr>
        <w:t xml:space="preserve"> החשש שמצבו ידרדר וכיוצ"ב הוא יעזוב את הקיבוץ</w:t>
      </w:r>
      <w:r>
        <w:rPr>
          <w:rFonts w:ascii="Arial" w:hAnsi="Arial" w:hint="cs"/>
          <w:noProof w:val="0"/>
          <w:rtl/>
        </w:rPr>
        <w:t xml:space="preserve"> בין היתר גם כי נדרש לטפל בו ללא שיהוי וכי</w:t>
      </w:r>
      <w:r w:rsidR="008845DA">
        <w:rPr>
          <w:rFonts w:ascii="Arial" w:hAnsi="Arial" w:hint="cs"/>
          <w:noProof w:val="0"/>
          <w:rtl/>
        </w:rPr>
        <w:t xml:space="preserve"> בני המשפחה מעוניינים להחליט בעצמם על המקום בו הו</w:t>
      </w:r>
      <w:r>
        <w:rPr>
          <w:rFonts w:ascii="Arial" w:hAnsi="Arial" w:hint="cs"/>
          <w:noProof w:val="0"/>
          <w:rtl/>
        </w:rPr>
        <w:t xml:space="preserve">א יטופל ללא שיקולים כאלה ואחרים. </w:t>
      </w:r>
    </w:p>
    <w:p w:rsidR="006C6776" w:rsidRPr="00E922C1" w:rsidRDefault="008845DA" w:rsidP="00E922C1">
      <w:pPr>
        <w:pStyle w:val="ae"/>
        <w:numPr>
          <w:ilvl w:val="0"/>
          <w:numId w:val="1"/>
        </w:numPr>
        <w:spacing w:line="360" w:lineRule="auto"/>
        <w:jc w:val="both"/>
        <w:rPr>
          <w:rFonts w:ascii="Arial" w:hAnsi="Arial"/>
          <w:noProof w:val="0"/>
        </w:rPr>
      </w:pPr>
      <w:r>
        <w:rPr>
          <w:rFonts w:ascii="Arial" w:hAnsi="Arial" w:hint="cs"/>
          <w:noProof w:val="0"/>
          <w:rtl/>
        </w:rPr>
        <w:t>המבקשת מציינת כי ביום 1.10.13 הוציא ביהמ"ש צו הממנה את המבקשת כאפוטרופסית זמנית על רכושו של המנוח לתקופה בת שנה. עם קבלת הצו, המבקשת חתמה על העברת המנוח למוסד סיעודי והודיעה על כך לקיבוץ.</w:t>
      </w:r>
    </w:p>
    <w:p w:rsidR="00732258" w:rsidRDefault="004B70DF" w:rsidP="00A26848">
      <w:pPr>
        <w:pStyle w:val="ae"/>
        <w:numPr>
          <w:ilvl w:val="0"/>
          <w:numId w:val="1"/>
        </w:numPr>
        <w:spacing w:line="360" w:lineRule="auto"/>
        <w:jc w:val="both"/>
        <w:rPr>
          <w:rFonts w:ascii="Arial" w:hAnsi="Arial"/>
          <w:noProof w:val="0"/>
        </w:rPr>
      </w:pPr>
      <w:r>
        <w:rPr>
          <w:rFonts w:ascii="Arial" w:hAnsi="Arial" w:hint="cs"/>
          <w:noProof w:val="0"/>
          <w:rtl/>
        </w:rPr>
        <w:t xml:space="preserve">המבקשת מציינת כי ביום 10.10.13 הודיעה בשנית לקיבוץ על עזיבתו של מר </w:t>
      </w:r>
      <w:r w:rsidR="00A26848">
        <w:rPr>
          <w:rFonts w:ascii="Arial" w:hAnsi="Arial" w:hint="cs"/>
          <w:noProof w:val="0"/>
        </w:rPr>
        <w:t>XXX</w:t>
      </w:r>
      <w:r>
        <w:rPr>
          <w:rFonts w:ascii="Arial" w:hAnsi="Arial" w:hint="cs"/>
          <w:noProof w:val="0"/>
          <w:rtl/>
        </w:rPr>
        <w:t xml:space="preserve">, זאת לאחר שטענו בדווקנות לעניין אי מסירת הודעה על עזיבה לאחר קבלת צו המינוי. בהודעתה כאמור ציינה בפירוט מדוע נדרשה המשפחה להעביר את מר </w:t>
      </w:r>
      <w:r w:rsidR="00A26848">
        <w:rPr>
          <w:rFonts w:ascii="Arial" w:hAnsi="Arial" w:hint="cs"/>
          <w:noProof w:val="0"/>
        </w:rPr>
        <w:t>XXX</w:t>
      </w:r>
      <w:r>
        <w:rPr>
          <w:rFonts w:ascii="Arial" w:hAnsi="Arial" w:hint="cs"/>
          <w:noProof w:val="0"/>
          <w:rtl/>
        </w:rPr>
        <w:t xml:space="preserve"> למוסד סיעודי</w:t>
      </w:r>
      <w:r w:rsidR="00814260">
        <w:rPr>
          <w:rFonts w:ascii="Arial" w:hAnsi="Arial" w:hint="cs"/>
          <w:noProof w:val="0"/>
          <w:rtl/>
        </w:rPr>
        <w:t>, מדוע נדרש לעזוב את הקיבוץ לשם כך ולאיזה מוסד ציבורי הועבר טענות שכבר היו ידועות לקיבוץ לדבריה של המבקשת.</w:t>
      </w:r>
    </w:p>
    <w:p w:rsidR="00814260" w:rsidRDefault="002C4542" w:rsidP="00531657">
      <w:pPr>
        <w:pStyle w:val="ae"/>
        <w:numPr>
          <w:ilvl w:val="0"/>
          <w:numId w:val="1"/>
        </w:numPr>
        <w:spacing w:line="360" w:lineRule="auto"/>
        <w:jc w:val="both"/>
        <w:rPr>
          <w:rFonts w:ascii="Arial" w:hAnsi="Arial"/>
          <w:noProof w:val="0"/>
        </w:rPr>
      </w:pPr>
      <w:r>
        <w:rPr>
          <w:rFonts w:ascii="Arial" w:hAnsi="Arial" w:hint="cs"/>
          <w:noProof w:val="0"/>
          <w:rtl/>
        </w:rPr>
        <w:t xml:space="preserve">ביום 29.10.20 הוגשה תביעת יורשי המנוח לבית משפט שלום </w:t>
      </w:r>
      <w:r w:rsidR="00531657">
        <w:rPr>
          <w:rFonts w:ascii="Arial" w:hAnsi="Arial" w:hint="cs"/>
          <w:noProof w:val="0"/>
        </w:rPr>
        <w:t>XXX</w:t>
      </w:r>
      <w:r>
        <w:rPr>
          <w:rFonts w:ascii="Arial" w:hAnsi="Arial" w:hint="cs"/>
          <w:noProof w:val="0"/>
          <w:rtl/>
        </w:rPr>
        <w:t xml:space="preserve"> בת"א 46144-10-20 (לאחר שמר </w:t>
      </w:r>
      <w:r w:rsidR="00A26848">
        <w:rPr>
          <w:rFonts w:ascii="Arial" w:hAnsi="Arial" w:hint="cs"/>
          <w:noProof w:val="0"/>
        </w:rPr>
        <w:t>XXX</w:t>
      </w:r>
      <w:r>
        <w:rPr>
          <w:rFonts w:ascii="Arial" w:hAnsi="Arial" w:hint="cs"/>
          <w:noProof w:val="0"/>
          <w:rtl/>
        </w:rPr>
        <w:t xml:space="preserve"> הלך לעולמו ביום </w:t>
      </w:r>
      <w:r w:rsidR="00531657">
        <w:rPr>
          <w:rFonts w:ascii="Arial" w:hAnsi="Arial" w:hint="cs"/>
          <w:noProof w:val="0"/>
        </w:rPr>
        <w:t>XXX</w:t>
      </w:r>
      <w:r>
        <w:rPr>
          <w:rFonts w:ascii="Arial" w:hAnsi="Arial" w:hint="cs"/>
          <w:noProof w:val="0"/>
          <w:rtl/>
        </w:rPr>
        <w:t>) בבקשה לקבל את זכויותיו של המנוח כיורשיו, בעיקר, דמי עזיבה המגיעים לו על פי תקנון הקיבוץ ובחינת זכאות קניינית עקב החלטה על שיוך לדורות.</w:t>
      </w:r>
    </w:p>
    <w:p w:rsidR="002C4542" w:rsidRDefault="002C4542" w:rsidP="00732258">
      <w:pPr>
        <w:pStyle w:val="ae"/>
        <w:numPr>
          <w:ilvl w:val="0"/>
          <w:numId w:val="1"/>
        </w:numPr>
        <w:spacing w:line="360" w:lineRule="auto"/>
        <w:jc w:val="both"/>
        <w:rPr>
          <w:rFonts w:ascii="Arial" w:hAnsi="Arial"/>
          <w:noProof w:val="0"/>
        </w:rPr>
      </w:pPr>
      <w:r>
        <w:rPr>
          <w:rFonts w:ascii="Arial" w:hAnsi="Arial" w:hint="cs"/>
          <w:noProof w:val="0"/>
          <w:rtl/>
        </w:rPr>
        <w:t xml:space="preserve">המבקשת מציינת כי בכתב ההגנה של הקיבוץ, העלו טענות בדבר הודעות העזיבה מיום 29.08.13 ומיום 10.10.13, בין היתר כי אינן בנות תוקף בשל כך שלא קיבלו את אישור ביהמ"ש בהתאם לס' 47(1) לחוק הקובע כי חיסול יחידה משקית או דירה נדרשת לאישור מראש של ביהמ"ש. </w:t>
      </w:r>
    </w:p>
    <w:p w:rsidR="00DD737C" w:rsidRDefault="00DD737C" w:rsidP="00732258">
      <w:pPr>
        <w:pStyle w:val="ae"/>
        <w:numPr>
          <w:ilvl w:val="0"/>
          <w:numId w:val="1"/>
        </w:numPr>
        <w:spacing w:line="360" w:lineRule="auto"/>
        <w:jc w:val="both"/>
        <w:rPr>
          <w:rFonts w:ascii="Arial" w:hAnsi="Arial"/>
          <w:noProof w:val="0"/>
        </w:rPr>
      </w:pPr>
      <w:r>
        <w:rPr>
          <w:rFonts w:ascii="Arial" w:hAnsi="Arial" w:hint="cs"/>
          <w:noProof w:val="0"/>
          <w:rtl/>
        </w:rPr>
        <w:t xml:space="preserve">בדיון שהתקיים בפני חזרה המבקשת על מרבית טענותיה והוסיפה מפי ב"כ כי הבקשה הוגשה מטעמי זהירות בלבד שכן לדידה הפעולה שביצעה בכובעה כאפוט' על אביה איננה נדרשת את אישורו של ביהמ"ש. </w:t>
      </w:r>
    </w:p>
    <w:p w:rsidR="002C4542" w:rsidRDefault="002C4542" w:rsidP="00775C78">
      <w:pPr>
        <w:pStyle w:val="ae"/>
        <w:spacing w:line="360" w:lineRule="auto"/>
        <w:jc w:val="both"/>
        <w:rPr>
          <w:rFonts w:ascii="Arial" w:hAnsi="Arial"/>
          <w:noProof w:val="0"/>
          <w:rtl/>
        </w:rPr>
      </w:pPr>
    </w:p>
    <w:p w:rsidR="00694556" w:rsidRDefault="00E922C1" w:rsidP="00775C78">
      <w:pPr>
        <w:pStyle w:val="ae"/>
        <w:spacing w:line="360" w:lineRule="auto"/>
        <w:jc w:val="both"/>
        <w:rPr>
          <w:rFonts w:ascii="Arial" w:hAnsi="Arial"/>
          <w:b/>
          <w:bCs/>
          <w:noProof w:val="0"/>
          <w:u w:val="single"/>
          <w:rtl/>
        </w:rPr>
      </w:pPr>
      <w:r>
        <w:rPr>
          <w:rFonts w:ascii="Arial" w:hAnsi="Arial" w:hint="cs"/>
          <w:b/>
          <w:bCs/>
          <w:noProof w:val="0"/>
          <w:u w:val="single"/>
          <w:rtl/>
        </w:rPr>
        <w:t>טענות הקיבוץ:</w:t>
      </w:r>
    </w:p>
    <w:p w:rsidR="00775C78" w:rsidRPr="002023CA" w:rsidRDefault="00BD291C" w:rsidP="002023CA">
      <w:pPr>
        <w:pStyle w:val="ae"/>
        <w:numPr>
          <w:ilvl w:val="0"/>
          <w:numId w:val="1"/>
        </w:numPr>
        <w:spacing w:line="360" w:lineRule="auto"/>
        <w:jc w:val="both"/>
        <w:rPr>
          <w:rFonts w:ascii="Arial" w:hAnsi="Arial"/>
          <w:b/>
          <w:bCs/>
          <w:noProof w:val="0"/>
          <w:u w:val="single"/>
        </w:rPr>
      </w:pPr>
      <w:r>
        <w:rPr>
          <w:rFonts w:ascii="Arial" w:hAnsi="Arial" w:hint="cs"/>
          <w:noProof w:val="0"/>
          <w:rtl/>
        </w:rPr>
        <w:t>המשיב חו</w:t>
      </w:r>
      <w:r w:rsidR="002023CA">
        <w:rPr>
          <w:rFonts w:ascii="Arial" w:hAnsi="Arial" w:hint="cs"/>
          <w:noProof w:val="0"/>
          <w:rtl/>
        </w:rPr>
        <w:t>זר על טענות המבקשת לעניין מינויה כאפוטרופסית זמנית לרכושה של אביה. המשיב מציין כי עניינה של בקשת המבקשת היא קבלת אישור ביהמ"ש הנכבד בדיעבד קרוב ל-9 שנים אחרי פטירת המנוח, להודעות עזיבת הק</w:t>
      </w:r>
      <w:r w:rsidR="00DD737C">
        <w:rPr>
          <w:rFonts w:ascii="Arial" w:hAnsi="Arial" w:hint="cs"/>
          <w:noProof w:val="0"/>
          <w:rtl/>
        </w:rPr>
        <w:t>יבוץ כפי שהוגשו על ידי המבקשת וא</w:t>
      </w:r>
      <w:r w:rsidR="002023CA">
        <w:rPr>
          <w:rFonts w:ascii="Arial" w:hAnsi="Arial" w:hint="cs"/>
          <w:noProof w:val="0"/>
          <w:rtl/>
        </w:rPr>
        <w:t xml:space="preserve">וזכרו לעיל, ללא קבלת אישור מראש או בכלל מביהמ"ש. </w:t>
      </w:r>
    </w:p>
    <w:p w:rsidR="002023CA" w:rsidRPr="00831DD0" w:rsidRDefault="002023CA" w:rsidP="002023CA">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בנוסף לאמור טוען המשיב כי </w:t>
      </w:r>
      <w:r w:rsidR="00831DD0">
        <w:rPr>
          <w:rFonts w:ascii="Arial" w:hAnsi="Arial" w:hint="cs"/>
          <w:noProof w:val="0"/>
          <w:rtl/>
        </w:rPr>
        <w:t>המדובר בפעולה שמשמעותה חיסול של דירה, כאמור בס' 47(1) לחוק הכשרות, ולפיכך הייתה מותנית, בין היתר באישור ביהמ"ש מראש.</w:t>
      </w:r>
    </w:p>
    <w:p w:rsidR="00831DD0" w:rsidRPr="00F60417" w:rsidRDefault="00831DD0" w:rsidP="002023CA">
      <w:pPr>
        <w:pStyle w:val="ae"/>
        <w:numPr>
          <w:ilvl w:val="0"/>
          <w:numId w:val="1"/>
        </w:numPr>
        <w:spacing w:line="360" w:lineRule="auto"/>
        <w:jc w:val="both"/>
        <w:rPr>
          <w:rFonts w:ascii="Arial" w:hAnsi="Arial"/>
          <w:b/>
          <w:bCs/>
          <w:noProof w:val="0"/>
          <w:u w:val="single"/>
        </w:rPr>
      </w:pPr>
      <w:r>
        <w:rPr>
          <w:rFonts w:ascii="Arial" w:hAnsi="Arial" w:hint="cs"/>
          <w:noProof w:val="0"/>
          <w:rtl/>
        </w:rPr>
        <w:t>לט</w:t>
      </w:r>
      <w:r w:rsidR="00F60417">
        <w:rPr>
          <w:rFonts w:ascii="Arial" w:hAnsi="Arial" w:hint="cs"/>
          <w:noProof w:val="0"/>
          <w:rtl/>
        </w:rPr>
        <w:t>ענת המשיב, במסגרת ההליך המקביל המתנהל בין המבקשת ואחיה לבין הקיבוץ, חזר הקיבוץ על הטענה כי אין תוקף להודעות כאמור.</w:t>
      </w:r>
    </w:p>
    <w:p w:rsidR="00F60417" w:rsidRPr="00F60417" w:rsidRDefault="00F60417" w:rsidP="002023CA">
      <w:pPr>
        <w:pStyle w:val="ae"/>
        <w:numPr>
          <w:ilvl w:val="0"/>
          <w:numId w:val="1"/>
        </w:numPr>
        <w:spacing w:line="360" w:lineRule="auto"/>
        <w:jc w:val="both"/>
        <w:rPr>
          <w:rFonts w:ascii="Arial" w:hAnsi="Arial"/>
          <w:b/>
          <w:bCs/>
          <w:noProof w:val="0"/>
          <w:u w:val="single"/>
        </w:rPr>
      </w:pPr>
      <w:r>
        <w:rPr>
          <w:rFonts w:ascii="Arial" w:hAnsi="Arial" w:hint="cs"/>
          <w:noProof w:val="0"/>
          <w:rtl/>
        </w:rPr>
        <w:t>המשיב טוען כי על אף שהבקשה נוסחה כתביעה למתן הוראות לפי ס' 44 לחוק הכשרות, הרי שבפועל מדובר בבקשה לאישור פעולה לפי סעיף 47 לחוק, אשר קובע כי האפוטרופוס מוסמך לעשות כל הדרוש למילוי תפקידו, בפעולות המנויות להלן אין הוא מוסמך לייצג את האדם שהוא אפוטרופסו מבלי שביהמ"ש אישרן מראש.</w:t>
      </w:r>
    </w:p>
    <w:p w:rsidR="00F60417" w:rsidRPr="004B125D" w:rsidRDefault="004B125D" w:rsidP="002023CA">
      <w:pPr>
        <w:pStyle w:val="ae"/>
        <w:numPr>
          <w:ilvl w:val="0"/>
          <w:numId w:val="1"/>
        </w:numPr>
        <w:spacing w:line="360" w:lineRule="auto"/>
        <w:jc w:val="both"/>
        <w:rPr>
          <w:rFonts w:ascii="Arial" w:hAnsi="Arial"/>
          <w:b/>
          <w:bCs/>
          <w:noProof w:val="0"/>
          <w:u w:val="single"/>
        </w:rPr>
      </w:pPr>
      <w:r>
        <w:rPr>
          <w:rFonts w:ascii="Arial" w:hAnsi="Arial" w:hint="cs"/>
          <w:noProof w:val="0"/>
          <w:rtl/>
        </w:rPr>
        <w:t>המשיב מציין את ס' 62 לחוק הכשרות הקובע כי אפוטרופסות של כל אדם פוקעת עם מותו.</w:t>
      </w:r>
    </w:p>
    <w:p w:rsidR="004B125D" w:rsidRDefault="004B125D" w:rsidP="00A26848">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המשיב מציין כי עם מותו של </w:t>
      </w:r>
      <w:r w:rsidR="00A26848">
        <w:rPr>
          <w:rFonts w:ascii="Arial" w:hAnsi="Arial" w:hint="cs"/>
          <w:noProof w:val="0"/>
        </w:rPr>
        <w:t>XXX</w:t>
      </w:r>
      <w:r>
        <w:rPr>
          <w:rFonts w:ascii="Arial" w:hAnsi="Arial" w:hint="cs"/>
          <w:noProof w:val="0"/>
          <w:rtl/>
        </w:rPr>
        <w:t xml:space="preserve"> בשנת 2013, פג תפקידה של המבקשת, כאפוטרופסית לרכושו של אביה והדין אינו מאפשר לה להגיש לאחר מותו ולאחר שממילא פקעה האפוטרופסות, בקשה לאישור פעולה בשמו.</w:t>
      </w:r>
    </w:p>
    <w:p w:rsidR="004C44A7" w:rsidRPr="00FC306E" w:rsidRDefault="004C44A7" w:rsidP="002023CA">
      <w:pPr>
        <w:pStyle w:val="ae"/>
        <w:numPr>
          <w:ilvl w:val="0"/>
          <w:numId w:val="1"/>
        </w:numPr>
        <w:spacing w:line="360" w:lineRule="auto"/>
        <w:jc w:val="both"/>
        <w:rPr>
          <w:rFonts w:ascii="Arial" w:hAnsi="Arial"/>
          <w:b/>
          <w:bCs/>
          <w:noProof w:val="0"/>
          <w:u w:val="single"/>
        </w:rPr>
      </w:pPr>
      <w:r>
        <w:rPr>
          <w:rFonts w:ascii="Arial" w:hAnsi="Arial" w:hint="cs"/>
          <w:noProof w:val="0"/>
          <w:rtl/>
        </w:rPr>
        <w:t>לטענת המשיב, המבקשת</w:t>
      </w:r>
      <w:r w:rsidR="006C6776">
        <w:rPr>
          <w:rFonts w:ascii="Arial" w:hAnsi="Arial" w:hint="cs"/>
          <w:noProof w:val="0"/>
          <w:rtl/>
        </w:rPr>
        <w:t xml:space="preserve"> </w:t>
      </w:r>
      <w:r>
        <w:rPr>
          <w:rFonts w:ascii="Arial" w:hAnsi="Arial" w:hint="cs"/>
          <w:noProof w:val="0"/>
          <w:rtl/>
        </w:rPr>
        <w:t xml:space="preserve">ידעה היטב עוד בסמוך לאחר קבלת הודעות העזיבה כי הקיבוץ טוען כי הן אינן תקפות </w:t>
      </w:r>
      <w:r w:rsidR="00FC306E">
        <w:rPr>
          <w:rFonts w:ascii="Arial" w:hAnsi="Arial" w:hint="cs"/>
          <w:noProof w:val="0"/>
          <w:rtl/>
        </w:rPr>
        <w:t xml:space="preserve">נוכח האמור בחוק הכשרות ואי מתן אישור ביהמ"ש לכך מראש, אולם לא עשתה דבר במשך שנים רבות. </w:t>
      </w:r>
    </w:p>
    <w:p w:rsidR="006C6776" w:rsidRPr="00DD737C" w:rsidRDefault="00FC306E" w:rsidP="00DD737C">
      <w:pPr>
        <w:pStyle w:val="ae"/>
        <w:numPr>
          <w:ilvl w:val="0"/>
          <w:numId w:val="1"/>
        </w:numPr>
        <w:spacing w:line="360" w:lineRule="auto"/>
        <w:jc w:val="both"/>
        <w:rPr>
          <w:rFonts w:ascii="Arial" w:hAnsi="Arial"/>
          <w:b/>
          <w:bCs/>
          <w:noProof w:val="0"/>
          <w:u w:val="single"/>
        </w:rPr>
      </w:pPr>
      <w:r>
        <w:rPr>
          <w:rFonts w:ascii="Arial" w:hAnsi="Arial" w:hint="cs"/>
          <w:noProof w:val="0"/>
          <w:rtl/>
        </w:rPr>
        <w:t>המשיב העלה טענות כי יש לעכב ההליכים במסגרת בקשה זו בשל קיומו של הליך נוסף תלוי ועומד</w:t>
      </w:r>
      <w:r w:rsidR="00A60B4D">
        <w:rPr>
          <w:rFonts w:ascii="Arial" w:hAnsi="Arial" w:hint="cs"/>
          <w:noProof w:val="0"/>
          <w:rtl/>
        </w:rPr>
        <w:t xml:space="preserve"> (אשר דן בין היתר בסוגיות הדומות לסוגיות שעלו במסגרת הליך זה לרבות תוקף הודעות העזיבה) </w:t>
      </w:r>
      <w:r>
        <w:rPr>
          <w:rFonts w:ascii="Arial" w:hAnsi="Arial" w:hint="cs"/>
          <w:noProof w:val="0"/>
          <w:rtl/>
        </w:rPr>
        <w:t>. ומציין כי מטרתו של הע</w:t>
      </w:r>
      <w:r w:rsidR="00DD737C">
        <w:rPr>
          <w:rFonts w:ascii="Arial" w:hAnsi="Arial" w:hint="cs"/>
          <w:noProof w:val="0"/>
          <w:rtl/>
        </w:rPr>
        <w:t>י</w:t>
      </w:r>
      <w:r>
        <w:rPr>
          <w:rFonts w:ascii="Arial" w:hAnsi="Arial" w:hint="cs"/>
          <w:noProof w:val="0"/>
          <w:rtl/>
        </w:rPr>
        <w:t xml:space="preserve">קרון הוא מניעת כפל התדיינויות ובזבוז זמן שיפוטי יקר ואת </w:t>
      </w:r>
      <w:r w:rsidR="00DD737C">
        <w:rPr>
          <w:rFonts w:ascii="Arial" w:hAnsi="Arial" w:hint="cs"/>
          <w:noProof w:val="0"/>
          <w:rtl/>
        </w:rPr>
        <w:t>י</w:t>
      </w:r>
      <w:r>
        <w:rPr>
          <w:rFonts w:ascii="Arial" w:hAnsi="Arial" w:hint="cs"/>
          <w:noProof w:val="0"/>
          <w:rtl/>
        </w:rPr>
        <w:t>ישום הע</w:t>
      </w:r>
      <w:r w:rsidR="00DD737C">
        <w:rPr>
          <w:rFonts w:ascii="Arial" w:hAnsi="Arial" w:hint="cs"/>
          <w:noProof w:val="0"/>
          <w:rtl/>
        </w:rPr>
        <w:t>י</w:t>
      </w:r>
      <w:r>
        <w:rPr>
          <w:rFonts w:ascii="Arial" w:hAnsi="Arial" w:hint="cs"/>
          <w:noProof w:val="0"/>
          <w:rtl/>
        </w:rPr>
        <w:t>קרון בפסיקה על ידי בחינת שני יסודות.</w:t>
      </w:r>
    </w:p>
    <w:p w:rsidR="00FC306E" w:rsidRPr="00A60B4D" w:rsidRDefault="00FC306E" w:rsidP="00FC306E">
      <w:pPr>
        <w:pStyle w:val="ae"/>
        <w:numPr>
          <w:ilvl w:val="0"/>
          <w:numId w:val="1"/>
        </w:numPr>
        <w:spacing w:line="360" w:lineRule="auto"/>
        <w:jc w:val="both"/>
        <w:rPr>
          <w:rFonts w:ascii="Arial" w:hAnsi="Arial"/>
          <w:b/>
          <w:bCs/>
          <w:noProof w:val="0"/>
          <w:u w:val="single"/>
        </w:rPr>
      </w:pPr>
      <w:r>
        <w:rPr>
          <w:rFonts w:ascii="Arial" w:hAnsi="Arial" w:hint="cs"/>
          <w:noProof w:val="0"/>
          <w:rtl/>
        </w:rPr>
        <w:t>כאמור, טוען המשיב, כי המבקשת ואחיה הגישו תביעה במסגרת ת"א 46144-10-20 במסגרתה עתרו לקבלת זכויות מהקיבוץ כיורשי אביהם לרבות דמי עזיבה זאת על בסיס הודעת העזיבה הבלתי תקפה שהגישה המבקשת ובמידה ותוכר הודעת העזיבה שאז המנוח יחשב כמי שלא היה חבר קיבוץ ביום מותו ו</w:t>
      </w:r>
      <w:r w:rsidR="00A60B4D">
        <w:rPr>
          <w:rFonts w:ascii="Arial" w:hAnsi="Arial" w:hint="cs"/>
          <w:noProof w:val="0"/>
          <w:rtl/>
        </w:rPr>
        <w:t>המבקשת ואחיה יהיו זכאים לקבלת זכויות מהקיבוץ המגיעות למי שהפסיק חברותו בקיבוץ בעודו בחיים.</w:t>
      </w:r>
    </w:p>
    <w:p w:rsidR="00694556" w:rsidRPr="00EA2E5E" w:rsidRDefault="00A60B4D" w:rsidP="00EA2E5E">
      <w:pPr>
        <w:pStyle w:val="ae"/>
        <w:numPr>
          <w:ilvl w:val="0"/>
          <w:numId w:val="1"/>
        </w:numPr>
        <w:spacing w:line="360" w:lineRule="auto"/>
        <w:jc w:val="both"/>
        <w:rPr>
          <w:rFonts w:ascii="Arial" w:hAnsi="Arial"/>
          <w:b/>
          <w:bCs/>
          <w:noProof w:val="0"/>
          <w:u w:val="single"/>
        </w:rPr>
      </w:pPr>
      <w:r>
        <w:rPr>
          <w:rFonts w:ascii="Arial" w:hAnsi="Arial" w:hint="cs"/>
          <w:noProof w:val="0"/>
          <w:rtl/>
        </w:rPr>
        <w:t>המשיב דורש לסלק את הבקשה על הסף, מכל הטעמים שפורטו לעיל.</w:t>
      </w:r>
    </w:p>
    <w:p w:rsidR="00EA2E5E" w:rsidRDefault="00EA2E5E" w:rsidP="00EA2E5E">
      <w:pPr>
        <w:pStyle w:val="ae"/>
        <w:numPr>
          <w:ilvl w:val="0"/>
          <w:numId w:val="1"/>
        </w:numPr>
        <w:spacing w:line="360" w:lineRule="auto"/>
        <w:jc w:val="both"/>
        <w:rPr>
          <w:rFonts w:ascii="Arial" w:hAnsi="Arial"/>
          <w:b/>
          <w:bCs/>
          <w:noProof w:val="0"/>
          <w:u w:val="single"/>
        </w:rPr>
      </w:pPr>
      <w:r>
        <w:rPr>
          <w:rFonts w:ascii="Arial" w:hAnsi="Arial" w:hint="cs"/>
          <w:noProof w:val="0"/>
          <w:rtl/>
        </w:rPr>
        <w:t>המשיב שב ומציין בתגובתו את השתלשלות העניינים ומציין בין היתר כי לאחר שהתברר למ</w:t>
      </w:r>
      <w:r w:rsidR="0013276B">
        <w:rPr>
          <w:rFonts w:ascii="Arial" w:hAnsi="Arial" w:hint="cs"/>
          <w:noProof w:val="0"/>
          <w:rtl/>
        </w:rPr>
        <w:t>ב</w:t>
      </w:r>
      <w:r>
        <w:rPr>
          <w:rFonts w:ascii="Arial" w:hAnsi="Arial" w:hint="cs"/>
          <w:noProof w:val="0"/>
          <w:rtl/>
        </w:rPr>
        <w:t>קשת כי היא לא יכולה להודיע בשם המנוח על עזיבת הקיבוץ ללא מנויה כ</w:t>
      </w:r>
      <w:r w:rsidR="0013276B">
        <w:rPr>
          <w:rFonts w:ascii="Arial" w:hAnsi="Arial" w:hint="cs"/>
          <w:noProof w:val="0"/>
          <w:rtl/>
        </w:rPr>
        <w:t>א</w:t>
      </w:r>
      <w:r>
        <w:rPr>
          <w:rFonts w:ascii="Arial" w:hAnsi="Arial" w:hint="cs"/>
          <w:noProof w:val="0"/>
          <w:rtl/>
        </w:rPr>
        <w:t>פוטרופסית קבועה לרכוש המנוח, פעלה היא כדי להוציא צו מינוי לרכוש וביום 01</w:t>
      </w:r>
      <w:r w:rsidRPr="00EA2E5E">
        <w:rPr>
          <w:rFonts w:ascii="Arial" w:hAnsi="Arial" w:hint="cs"/>
          <w:noProof w:val="0"/>
          <w:rtl/>
        </w:rPr>
        <w:t xml:space="preserve">.10.13 מונתה כאפוטרופסית זמנית לרכושו של המנוח. </w:t>
      </w:r>
    </w:p>
    <w:p w:rsidR="00EA2E5E" w:rsidRPr="00EA2E5E" w:rsidRDefault="00EA2E5E" w:rsidP="00EA2E5E">
      <w:pPr>
        <w:pStyle w:val="ae"/>
        <w:numPr>
          <w:ilvl w:val="0"/>
          <w:numId w:val="1"/>
        </w:numPr>
        <w:spacing w:line="360" w:lineRule="auto"/>
        <w:jc w:val="both"/>
        <w:rPr>
          <w:rFonts w:ascii="Arial" w:hAnsi="Arial"/>
          <w:b/>
          <w:bCs/>
          <w:noProof w:val="0"/>
          <w:u w:val="single"/>
        </w:rPr>
      </w:pPr>
      <w:r>
        <w:rPr>
          <w:rFonts w:ascii="Arial" w:hAnsi="Arial" w:hint="cs"/>
          <w:noProof w:val="0"/>
          <w:rtl/>
        </w:rPr>
        <w:t>בנוסף, מציין המשיב כי המבקשת פעלה להוצאת המנוח מהקיבוץ בין לבין מבלי שהציגה לקיבוץ כל אישור או כתב מינוי של אפוטרופסות קבועה על רכושו של המנוח, תוך התעלמות מדרישות הקיבוץ הן בעל פה והן בכתב.</w:t>
      </w:r>
    </w:p>
    <w:p w:rsidR="00A65D51" w:rsidRDefault="00EA2E5E" w:rsidP="00A65D51">
      <w:pPr>
        <w:pStyle w:val="ae"/>
        <w:numPr>
          <w:ilvl w:val="0"/>
          <w:numId w:val="1"/>
        </w:numPr>
        <w:spacing w:line="360" w:lineRule="auto"/>
        <w:jc w:val="both"/>
        <w:rPr>
          <w:rFonts w:ascii="Arial" w:hAnsi="Arial"/>
          <w:b/>
          <w:bCs/>
          <w:noProof w:val="0"/>
          <w:u w:val="single"/>
        </w:rPr>
      </w:pPr>
      <w:r>
        <w:rPr>
          <w:rFonts w:ascii="Arial" w:hAnsi="Arial" w:hint="cs"/>
          <w:noProof w:val="0"/>
          <w:rtl/>
        </w:rPr>
        <w:t>המשיב מציין כי, המנוח נפטר ביום 24.10.13 כחבר קיבוצי שותפי ומשכך אינו זכאי כלל לדמי עזיבה</w:t>
      </w:r>
      <w:r w:rsidR="00A65D51">
        <w:rPr>
          <w:rFonts w:ascii="Arial" w:hAnsi="Arial" w:hint="cs"/>
          <w:noProof w:val="0"/>
          <w:rtl/>
        </w:rPr>
        <w:t>, ואף הוסבר למבקשת ואחיה כי רק החבר עצמו רשאי ליתן לאגודה הודעה בדבר סיום חברותו אלא אם מונה לו אפוטרופוס כדין ובתנאים מסוימים.</w:t>
      </w:r>
    </w:p>
    <w:p w:rsidR="009C50E9" w:rsidRDefault="009C50E9" w:rsidP="00A65D51">
      <w:pPr>
        <w:pStyle w:val="ae"/>
        <w:numPr>
          <w:ilvl w:val="0"/>
          <w:numId w:val="1"/>
        </w:numPr>
        <w:spacing w:line="360" w:lineRule="auto"/>
        <w:jc w:val="both"/>
        <w:rPr>
          <w:rFonts w:ascii="Arial" w:hAnsi="Arial"/>
          <w:noProof w:val="0"/>
        </w:rPr>
      </w:pPr>
      <w:r w:rsidRPr="009C50E9">
        <w:rPr>
          <w:rFonts w:ascii="Arial" w:hAnsi="Arial" w:hint="cs"/>
          <w:noProof w:val="0"/>
          <w:rtl/>
        </w:rPr>
        <w:t>בדיון חזרה ב"כ הקיבוץ על טענות הקיבוץ.</w:t>
      </w:r>
    </w:p>
    <w:p w:rsidR="00E922C1" w:rsidRDefault="00E922C1" w:rsidP="00E922C1">
      <w:pPr>
        <w:spacing w:line="360" w:lineRule="auto"/>
        <w:jc w:val="both"/>
        <w:rPr>
          <w:rFonts w:ascii="Arial" w:hAnsi="Arial"/>
          <w:noProof w:val="0"/>
          <w:rtl/>
        </w:rPr>
      </w:pPr>
    </w:p>
    <w:p w:rsidR="00E922C1" w:rsidRDefault="00E922C1" w:rsidP="00E922C1">
      <w:pPr>
        <w:spacing w:line="360" w:lineRule="auto"/>
        <w:jc w:val="both"/>
        <w:rPr>
          <w:rFonts w:ascii="Arial" w:hAnsi="Arial"/>
          <w:b/>
          <w:bCs/>
          <w:noProof w:val="0"/>
          <w:u w:val="single"/>
          <w:rtl/>
        </w:rPr>
      </w:pPr>
      <w:r w:rsidRPr="00E922C1">
        <w:rPr>
          <w:rFonts w:ascii="Arial" w:hAnsi="Arial" w:hint="cs"/>
          <w:b/>
          <w:bCs/>
          <w:noProof w:val="0"/>
          <w:u w:val="single"/>
          <w:rtl/>
        </w:rPr>
        <w:t>תגובת ב"כ היועצת המשפטית לממשלה:</w:t>
      </w:r>
    </w:p>
    <w:p w:rsidR="00E00EF6" w:rsidRPr="00E00EF6" w:rsidRDefault="00E922C1" w:rsidP="00E922C1">
      <w:pPr>
        <w:pStyle w:val="ae"/>
        <w:numPr>
          <w:ilvl w:val="0"/>
          <w:numId w:val="1"/>
        </w:numPr>
        <w:spacing w:line="360" w:lineRule="auto"/>
        <w:jc w:val="both"/>
        <w:rPr>
          <w:rFonts w:ascii="Arial" w:hAnsi="Arial"/>
          <w:b/>
          <w:bCs/>
          <w:noProof w:val="0"/>
          <w:u w:val="single"/>
        </w:rPr>
      </w:pPr>
      <w:r>
        <w:rPr>
          <w:rFonts w:ascii="Arial" w:hAnsi="Arial" w:hint="cs"/>
          <w:noProof w:val="0"/>
          <w:rtl/>
        </w:rPr>
        <w:t>בתגובת ב"כ היועמ"ש מצוינים המועדים בהם ניתנו צווי מינוי האפוט' הזמניים (גוף ביום 15.8.13 ורכוש 1.10.13)</w:t>
      </w:r>
      <w:r w:rsidR="00E00EF6">
        <w:rPr>
          <w:rFonts w:ascii="Arial" w:hAnsi="Arial" w:hint="cs"/>
          <w:noProof w:val="0"/>
          <w:rtl/>
        </w:rPr>
        <w:t>, מועד פטירת המנוח</w:t>
      </w:r>
      <w:r>
        <w:rPr>
          <w:rFonts w:ascii="Arial" w:hAnsi="Arial" w:hint="cs"/>
          <w:noProof w:val="0"/>
          <w:rtl/>
        </w:rPr>
        <w:t xml:space="preserve"> ביום 24.10.13 כ- 3 שבועות לאחר מתן צו המינוי על ר</w:t>
      </w:r>
      <w:r w:rsidR="00E00EF6">
        <w:rPr>
          <w:rFonts w:ascii="Arial" w:hAnsi="Arial" w:hint="cs"/>
          <w:noProof w:val="0"/>
          <w:rtl/>
        </w:rPr>
        <w:t>כוש המנוח וכן כי מעולם לא הומצאו למשרדי היועמ"ש צווים אלו ונשכך לא נפתח תיק אפוט' רלבנטי בעניינו.</w:t>
      </w:r>
    </w:p>
    <w:p w:rsidR="00E00EF6" w:rsidRPr="00E00EF6" w:rsidRDefault="00E00EF6" w:rsidP="00E922C1">
      <w:pPr>
        <w:pStyle w:val="ae"/>
        <w:numPr>
          <w:ilvl w:val="0"/>
          <w:numId w:val="1"/>
        </w:numPr>
        <w:spacing w:line="360" w:lineRule="auto"/>
        <w:jc w:val="both"/>
        <w:rPr>
          <w:rFonts w:ascii="Arial" w:hAnsi="Arial"/>
          <w:b/>
          <w:bCs/>
          <w:noProof w:val="0"/>
          <w:u w:val="single"/>
        </w:rPr>
      </w:pPr>
      <w:r>
        <w:rPr>
          <w:rFonts w:ascii="Arial" w:hAnsi="Arial" w:hint="cs"/>
          <w:noProof w:val="0"/>
          <w:rtl/>
        </w:rPr>
        <w:t>בתגובת ב"כ היועמ"ש הועלתה הטענה כי לאור הוראות סעיף 62 לחוק הכשרות המשפטית והאפוט' פוקע צו האפוט' עם מותו של אדם ובנסיבות אלו הוא איננו צד נכון לתביעה זו ומבקש למוחקו מההליך.</w:t>
      </w:r>
    </w:p>
    <w:p w:rsidR="00E00EF6" w:rsidRDefault="00E00EF6" w:rsidP="00E00EF6">
      <w:pPr>
        <w:pStyle w:val="ae"/>
        <w:spacing w:line="360" w:lineRule="auto"/>
        <w:jc w:val="both"/>
        <w:rPr>
          <w:rFonts w:ascii="Arial" w:hAnsi="Arial"/>
          <w:noProof w:val="0"/>
          <w:rtl/>
        </w:rPr>
      </w:pPr>
    </w:p>
    <w:p w:rsidR="009C50E9" w:rsidRDefault="00A65D51" w:rsidP="0017364C">
      <w:pPr>
        <w:spacing w:line="360" w:lineRule="auto"/>
        <w:jc w:val="both"/>
        <w:rPr>
          <w:rFonts w:ascii="Arial" w:hAnsi="Arial"/>
          <w:b/>
          <w:bCs/>
          <w:noProof w:val="0"/>
          <w:u w:val="single"/>
          <w:rtl/>
        </w:rPr>
      </w:pPr>
      <w:r>
        <w:rPr>
          <w:rFonts w:ascii="Arial" w:hAnsi="Arial" w:hint="cs"/>
          <w:b/>
          <w:bCs/>
          <w:noProof w:val="0"/>
          <w:u w:val="single"/>
          <w:rtl/>
        </w:rPr>
        <w:t>דיון והכרעה</w:t>
      </w:r>
    </w:p>
    <w:p w:rsidR="009C50E9" w:rsidRPr="009C50E9" w:rsidRDefault="009C50E9" w:rsidP="009C50E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לאחר שעיינתי בבקשה ובתגובות לה ולאחר ששמעתי הצדדים </w:t>
      </w:r>
      <w:r w:rsidR="00E00EF6">
        <w:rPr>
          <w:rFonts w:ascii="Arial" w:hAnsi="Arial" w:hint="cs"/>
          <w:noProof w:val="0"/>
          <w:rtl/>
        </w:rPr>
        <w:t xml:space="preserve">בדיון שהתקיים בפני, </w:t>
      </w:r>
      <w:r>
        <w:rPr>
          <w:rFonts w:ascii="Arial" w:hAnsi="Arial" w:hint="cs"/>
          <w:noProof w:val="0"/>
          <w:rtl/>
        </w:rPr>
        <w:t>הגעתי לכלל מסקנה כי דין הבקשה להידחות</w:t>
      </w:r>
      <w:r w:rsidR="00B679B9">
        <w:rPr>
          <w:rFonts w:ascii="Arial" w:hAnsi="Arial" w:hint="cs"/>
          <w:noProof w:val="0"/>
          <w:rtl/>
        </w:rPr>
        <w:t>, וזאת אף מבלי להידרש לסיכומי טענות נוספים כבקשת ב"כ המבקשת, שכן את אלו הגישו טרם הדיון שנקבע בפני.</w:t>
      </w:r>
    </w:p>
    <w:p w:rsidR="009C50E9" w:rsidRPr="009C50E9" w:rsidRDefault="009C50E9"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ראשית וטרם אפרט הטעמים לדחיית הבקשה יש לעמוד על טענת המבקשת אותה העלתה לראשונה בדיון</w:t>
      </w:r>
      <w:r w:rsidR="00E00EF6">
        <w:rPr>
          <w:rFonts w:ascii="Arial" w:hAnsi="Arial" w:hint="cs"/>
          <w:noProof w:val="0"/>
          <w:rtl/>
        </w:rPr>
        <w:t>,</w:t>
      </w:r>
      <w:r w:rsidR="0017364C">
        <w:rPr>
          <w:rFonts w:ascii="Arial" w:hAnsi="Arial" w:hint="cs"/>
          <w:noProof w:val="0"/>
          <w:rtl/>
        </w:rPr>
        <w:t xml:space="preserve"> ובמסגרתה נטען כי </w:t>
      </w:r>
      <w:r>
        <w:rPr>
          <w:rFonts w:ascii="Arial" w:hAnsi="Arial" w:hint="cs"/>
          <w:noProof w:val="0"/>
          <w:rtl/>
        </w:rPr>
        <w:t xml:space="preserve">בקשה </w:t>
      </w:r>
      <w:r w:rsidR="0017364C">
        <w:rPr>
          <w:rFonts w:ascii="Arial" w:hAnsi="Arial" w:hint="cs"/>
          <w:noProof w:val="0"/>
          <w:rtl/>
        </w:rPr>
        <w:t>זו הוגשה מטעמי זהירות בלבד שכן ו</w:t>
      </w:r>
      <w:r>
        <w:rPr>
          <w:rFonts w:ascii="Arial" w:hAnsi="Arial" w:hint="cs"/>
          <w:noProof w:val="0"/>
          <w:rtl/>
        </w:rPr>
        <w:t>לשיטתה הפעולה שביצעה כאפוט' אינה דרושה אישור ביהמ"ש כלל.</w:t>
      </w:r>
    </w:p>
    <w:p w:rsidR="009C50E9" w:rsidRDefault="009C50E9" w:rsidP="00226E74">
      <w:pPr>
        <w:pStyle w:val="ae"/>
        <w:numPr>
          <w:ilvl w:val="0"/>
          <w:numId w:val="1"/>
        </w:numPr>
        <w:spacing w:line="360" w:lineRule="auto"/>
        <w:jc w:val="both"/>
        <w:rPr>
          <w:rFonts w:ascii="Arial" w:hAnsi="Arial"/>
          <w:b/>
          <w:bCs/>
          <w:noProof w:val="0"/>
          <w:u w:val="single"/>
        </w:rPr>
      </w:pPr>
      <w:r>
        <w:rPr>
          <w:rFonts w:ascii="Arial" w:hAnsi="Arial" w:hint="cs"/>
          <w:noProof w:val="0"/>
          <w:rtl/>
        </w:rPr>
        <w:t>כבר</w:t>
      </w:r>
      <w:r w:rsidR="009B2C0E">
        <w:rPr>
          <w:rFonts w:ascii="Arial" w:hAnsi="Arial" w:hint="cs"/>
          <w:noProof w:val="0"/>
          <w:rtl/>
        </w:rPr>
        <w:t xml:space="preserve"> נקבע לא אחת כי פעולה זו (הודעת אפוט' על עזיבת חסוי את הקיבוץ),</w:t>
      </w:r>
      <w:r>
        <w:rPr>
          <w:rFonts w:ascii="Arial" w:hAnsi="Arial" w:hint="cs"/>
          <w:noProof w:val="0"/>
          <w:rtl/>
        </w:rPr>
        <w:t xml:space="preserve"> הינה פעולה בעלת אופי כלכלי הדרושה אישור ביהמ"ש </w:t>
      </w:r>
      <w:r w:rsidR="009B2C0E">
        <w:rPr>
          <w:rFonts w:ascii="Arial" w:hAnsi="Arial" w:hint="cs"/>
          <w:noProof w:val="0"/>
          <w:rtl/>
        </w:rPr>
        <w:t xml:space="preserve">לענייני משפחה. ראו: ת"א (פ"ת) 1292/04 </w:t>
      </w:r>
      <w:r w:rsidR="00226E74">
        <w:rPr>
          <w:rFonts w:ascii="Arial" w:hAnsi="Arial" w:hint="cs"/>
          <w:b/>
          <w:bCs/>
          <w:noProof w:val="0"/>
          <w:rtl/>
        </w:rPr>
        <w:t>לוקוב דוד</w:t>
      </w:r>
      <w:r w:rsidR="009B2C0E" w:rsidRPr="0017364C">
        <w:rPr>
          <w:rFonts w:ascii="Arial" w:hAnsi="Arial" w:hint="cs"/>
          <w:b/>
          <w:bCs/>
          <w:noProof w:val="0"/>
          <w:rtl/>
        </w:rPr>
        <w:t xml:space="preserve"> נ' קיבוץ </w:t>
      </w:r>
      <w:r w:rsidR="00226E74">
        <w:rPr>
          <w:rFonts w:ascii="Arial" w:hAnsi="Arial" w:hint="cs"/>
          <w:b/>
          <w:bCs/>
          <w:noProof w:val="0"/>
          <w:rtl/>
        </w:rPr>
        <w:t>נען</w:t>
      </w:r>
      <w:r w:rsidR="00A26848">
        <w:rPr>
          <w:rFonts w:ascii="Arial" w:hAnsi="Arial" w:hint="cs"/>
          <w:b/>
          <w:bCs/>
          <w:noProof w:val="0"/>
          <w:rtl/>
        </w:rPr>
        <w:t xml:space="preserve"> </w:t>
      </w:r>
      <w:r w:rsidR="009B2C0E">
        <w:rPr>
          <w:rFonts w:ascii="Arial" w:hAnsi="Arial" w:hint="cs"/>
          <w:noProof w:val="0"/>
          <w:rtl/>
        </w:rPr>
        <w:t>(פורסם במאגרים משפטיים), שם נכתב כדלקמן:</w:t>
      </w:r>
    </w:p>
    <w:p w:rsidR="00043AF2" w:rsidRPr="009B2C0E" w:rsidRDefault="00043AF2" w:rsidP="009E502B">
      <w:pPr>
        <w:pStyle w:val="ae"/>
        <w:spacing w:line="360" w:lineRule="auto"/>
        <w:jc w:val="both"/>
        <w:rPr>
          <w:rFonts w:ascii="Arial" w:hAnsi="Arial"/>
          <w:b/>
          <w:bCs/>
          <w:noProof w:val="0"/>
          <w:u w:val="single"/>
        </w:rPr>
      </w:pPr>
    </w:p>
    <w:p w:rsidR="00043AF2" w:rsidRPr="00043AF2" w:rsidRDefault="009B2C0E" w:rsidP="00226E74">
      <w:pPr>
        <w:pStyle w:val="ae"/>
        <w:spacing w:line="360" w:lineRule="auto"/>
        <w:jc w:val="both"/>
        <w:rPr>
          <w:rFonts w:ascii="Arial" w:hAnsi="Arial"/>
          <w:b/>
          <w:bCs/>
          <w:noProof w:val="0"/>
          <w:rtl/>
        </w:rPr>
      </w:pPr>
      <w:r w:rsidRPr="00043AF2">
        <w:rPr>
          <w:rFonts w:ascii="Arial" w:hAnsi="Arial" w:hint="cs"/>
          <w:b/>
          <w:bCs/>
          <w:noProof w:val="0"/>
          <w:rtl/>
        </w:rPr>
        <w:t>פעולה דרסטית כזו של עזיבת קיבוץ, מהווה אקט סופי ומתן "גט כריתות" לקיבוץ, והי</w:t>
      </w:r>
      <w:r w:rsidR="00043AF2" w:rsidRPr="00043AF2">
        <w:rPr>
          <w:rFonts w:ascii="Arial" w:hAnsi="Arial" w:hint="cs"/>
          <w:b/>
          <w:bCs/>
          <w:noProof w:val="0"/>
          <w:rtl/>
        </w:rPr>
        <w:t xml:space="preserve">א אינה דבר של מה בכך. יש בה משום סיום של זכויות שונות של התובעת בקיבוץ, ובראש וראשונה זכויות בענין מקום מגוריה. בעקבות הודעה כזו, המנוחה אינה יכולה יותר לחזור לדירת מגוריה ולא לדירת הקבע שלה </w:t>
      </w:r>
      <w:r w:rsidR="00226E74">
        <w:rPr>
          <w:rFonts w:ascii="Arial" w:hAnsi="Arial" w:hint="cs"/>
          <w:b/>
          <w:bCs/>
          <w:noProof w:val="0"/>
          <w:rtl/>
        </w:rPr>
        <w:t>ב"בית הדר"</w:t>
      </w:r>
      <w:r w:rsidR="00A26848">
        <w:rPr>
          <w:rFonts w:ascii="Arial" w:hAnsi="Arial" w:hint="cs"/>
          <w:b/>
          <w:bCs/>
          <w:noProof w:val="0"/>
          <w:rtl/>
        </w:rPr>
        <w:t xml:space="preserve"> </w:t>
      </w:r>
      <w:r w:rsidR="00043AF2" w:rsidRPr="00043AF2">
        <w:rPr>
          <w:rFonts w:ascii="Arial" w:hAnsi="Arial" w:hint="cs"/>
          <w:b/>
          <w:bCs/>
          <w:noProof w:val="0"/>
          <w:rtl/>
        </w:rPr>
        <w:t>. כוונת סעיף 47 (1) לחוק הכשרות המשפטית, מדבר על "חיסולה של דירה", היינו לחיסול זכויות בדירה, שהרי אי אשפר "לחסל דירה" ממש. ניתן בהחלט לראות בהודעת התובע לקיבוץ על עזיבת המנוחה את הקיבוץ, כנכנסת וחוסה תחת סעיף זה.</w:t>
      </w:r>
    </w:p>
    <w:p w:rsidR="009B2C0E" w:rsidRPr="00043AF2" w:rsidRDefault="00043AF2" w:rsidP="009B2C0E">
      <w:pPr>
        <w:pStyle w:val="ae"/>
        <w:spacing w:line="360" w:lineRule="auto"/>
        <w:jc w:val="both"/>
        <w:rPr>
          <w:rFonts w:ascii="Arial" w:hAnsi="Arial"/>
          <w:b/>
          <w:bCs/>
          <w:noProof w:val="0"/>
          <w:u w:val="single"/>
        </w:rPr>
      </w:pPr>
      <w:r w:rsidRPr="00043AF2">
        <w:rPr>
          <w:rFonts w:ascii="Arial" w:hAnsi="Arial" w:hint="cs"/>
          <w:b/>
          <w:bCs/>
          <w:noProof w:val="0"/>
          <w:rtl/>
        </w:rPr>
        <w:t xml:space="preserve">פעולה כאמור, מחייבת אישור בית המשפט מראש. האפוטרופוס אינו מוסמך לייצג את החסוי ולבצע פעולה כזו, על-פי סעיף 47 (1) לחוק הנ"ל". </w:t>
      </w:r>
    </w:p>
    <w:p w:rsidR="006C50A2" w:rsidRPr="006C50A2" w:rsidRDefault="005B1B5A"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נוסף על האמור ו</w:t>
      </w:r>
      <w:r w:rsidR="006C50A2">
        <w:rPr>
          <w:rFonts w:ascii="Arial" w:hAnsi="Arial" w:hint="cs"/>
          <w:noProof w:val="0"/>
          <w:rtl/>
        </w:rPr>
        <w:t>לטעמי</w:t>
      </w:r>
      <w:r>
        <w:rPr>
          <w:rFonts w:ascii="Arial" w:hAnsi="Arial" w:hint="cs"/>
          <w:noProof w:val="0"/>
          <w:rtl/>
        </w:rPr>
        <w:t>,</w:t>
      </w:r>
      <w:r w:rsidR="006C50A2">
        <w:rPr>
          <w:rFonts w:ascii="Arial" w:hAnsi="Arial" w:hint="cs"/>
          <w:noProof w:val="0"/>
          <w:rtl/>
        </w:rPr>
        <w:t xml:space="preserve"> </w:t>
      </w:r>
      <w:r>
        <w:rPr>
          <w:rFonts w:ascii="Arial" w:hAnsi="Arial" w:hint="cs"/>
          <w:noProof w:val="0"/>
          <w:rtl/>
        </w:rPr>
        <w:t xml:space="preserve">די בכך </w:t>
      </w:r>
      <w:r w:rsidR="006C50A2">
        <w:rPr>
          <w:rFonts w:ascii="Arial" w:hAnsi="Arial" w:hint="cs"/>
          <w:noProof w:val="0"/>
          <w:rtl/>
        </w:rPr>
        <w:t xml:space="preserve">שהמבקשת </w:t>
      </w:r>
      <w:r>
        <w:rPr>
          <w:rFonts w:ascii="Arial" w:hAnsi="Arial" w:hint="cs"/>
          <w:noProof w:val="0"/>
          <w:rtl/>
        </w:rPr>
        <w:t>בחרה לפעול ולהגיש</w:t>
      </w:r>
      <w:r w:rsidR="006C50A2">
        <w:rPr>
          <w:rFonts w:ascii="Arial" w:hAnsi="Arial" w:hint="cs"/>
          <w:noProof w:val="0"/>
          <w:rtl/>
        </w:rPr>
        <w:t xml:space="preserve"> בקשה זו מלמדת כשלעצמה דבר הצורך לקבלת אישור כאמור מביה</w:t>
      </w:r>
      <w:r>
        <w:rPr>
          <w:rFonts w:ascii="Arial" w:hAnsi="Arial" w:hint="cs"/>
          <w:noProof w:val="0"/>
          <w:rtl/>
        </w:rPr>
        <w:t xml:space="preserve">מ"ש לביצוע הפעולה </w:t>
      </w:r>
      <w:r w:rsidR="0017364C">
        <w:rPr>
          <w:rFonts w:ascii="Arial" w:hAnsi="Arial" w:hint="cs"/>
          <w:noProof w:val="0"/>
          <w:rtl/>
        </w:rPr>
        <w:t xml:space="preserve">האמורה </w:t>
      </w:r>
      <w:r>
        <w:rPr>
          <w:rFonts w:ascii="Arial" w:hAnsi="Arial" w:hint="cs"/>
          <w:noProof w:val="0"/>
          <w:rtl/>
        </w:rPr>
        <w:t>שאם לא כן לא היה כל מקום להגשתה</w:t>
      </w:r>
      <w:r w:rsidR="006C50A2">
        <w:rPr>
          <w:rFonts w:ascii="Arial" w:hAnsi="Arial" w:hint="cs"/>
          <w:noProof w:val="0"/>
          <w:rtl/>
        </w:rPr>
        <w:t xml:space="preserve"> מלכתחילה.</w:t>
      </w:r>
    </w:p>
    <w:p w:rsidR="005B1B5A" w:rsidRPr="005B1B5A" w:rsidRDefault="005B1B5A"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כך או כ</w:t>
      </w:r>
      <w:r w:rsidR="006C50A2">
        <w:rPr>
          <w:rFonts w:ascii="Arial" w:hAnsi="Arial" w:hint="cs"/>
          <w:noProof w:val="0"/>
          <w:rtl/>
        </w:rPr>
        <w:t xml:space="preserve">ך, </w:t>
      </w:r>
      <w:r>
        <w:rPr>
          <w:rFonts w:ascii="Arial" w:hAnsi="Arial" w:hint="cs"/>
          <w:noProof w:val="0"/>
          <w:rtl/>
        </w:rPr>
        <w:t>ונוכח ה</w:t>
      </w:r>
      <w:r w:rsidR="0017364C">
        <w:rPr>
          <w:rFonts w:ascii="Arial" w:hAnsi="Arial" w:hint="cs"/>
          <w:noProof w:val="0"/>
          <w:rtl/>
        </w:rPr>
        <w:t>א</w:t>
      </w:r>
      <w:r>
        <w:rPr>
          <w:rFonts w:ascii="Arial" w:hAnsi="Arial" w:hint="cs"/>
          <w:noProof w:val="0"/>
          <w:rtl/>
        </w:rPr>
        <w:t xml:space="preserve">מור לעיל אני קובע כי מתן הודעה על עזיבה לקיבוץ ע"י אפוטרופוס בשם חסוי טעונה אישור ביהמ"ש כאמור בסעיף 47 לחוק הכשרות המשפטית. </w:t>
      </w:r>
    </w:p>
    <w:p w:rsidR="006C50A2" w:rsidRPr="006C50A2" w:rsidRDefault="0074695E"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אוסיף ואומר</w:t>
      </w:r>
      <w:r w:rsidR="006C50A2">
        <w:rPr>
          <w:rFonts w:ascii="Arial" w:hAnsi="Arial" w:hint="cs"/>
          <w:noProof w:val="0"/>
          <w:rtl/>
        </w:rPr>
        <w:t xml:space="preserve"> </w:t>
      </w:r>
      <w:r>
        <w:rPr>
          <w:rFonts w:ascii="Arial" w:hAnsi="Arial" w:hint="cs"/>
          <w:noProof w:val="0"/>
          <w:rtl/>
        </w:rPr>
        <w:t xml:space="preserve">לחיזוק מסקנתי שלעיל כי </w:t>
      </w:r>
      <w:r w:rsidR="006C50A2">
        <w:rPr>
          <w:rFonts w:ascii="Arial" w:hAnsi="Arial" w:hint="cs"/>
          <w:noProof w:val="0"/>
          <w:rtl/>
        </w:rPr>
        <w:t>פעולה זו דרוש</w:t>
      </w:r>
      <w:r>
        <w:rPr>
          <w:rFonts w:ascii="Arial" w:hAnsi="Arial" w:hint="cs"/>
          <w:noProof w:val="0"/>
          <w:rtl/>
        </w:rPr>
        <w:t>ה אישור ביהמ"ש לענייני משפחה שה</w:t>
      </w:r>
      <w:r w:rsidR="006C50A2">
        <w:rPr>
          <w:rFonts w:ascii="Arial" w:hAnsi="Arial" w:hint="cs"/>
          <w:noProof w:val="0"/>
          <w:rtl/>
        </w:rPr>
        <w:t xml:space="preserve">מדובר בפעולה בעלת אופי כלכלי גרידא </w:t>
      </w:r>
      <w:r>
        <w:rPr>
          <w:rFonts w:ascii="Arial" w:hAnsi="Arial" w:hint="cs"/>
          <w:noProof w:val="0"/>
          <w:rtl/>
        </w:rPr>
        <w:t xml:space="preserve">פעולה </w:t>
      </w:r>
      <w:r w:rsidR="006C50A2">
        <w:rPr>
          <w:rFonts w:ascii="Arial" w:hAnsi="Arial" w:hint="cs"/>
          <w:noProof w:val="0"/>
          <w:rtl/>
        </w:rPr>
        <w:t>החייבת להיבחן טרם ביצועה ולטובתו של החסוי, ובמינוח המקובל כיום "האשל"א".</w:t>
      </w:r>
    </w:p>
    <w:p w:rsidR="006C50A2" w:rsidRPr="00024B24" w:rsidRDefault="006C50A2"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הלכה למעשה בקשה זו הוגשה כתשע שנים לאחר ביצוע</w:t>
      </w:r>
      <w:r w:rsidR="00934FFD">
        <w:rPr>
          <w:rFonts w:ascii="Arial" w:hAnsi="Arial" w:hint="cs"/>
          <w:noProof w:val="0"/>
          <w:rtl/>
        </w:rPr>
        <w:t xml:space="preserve">ה וזמן זהה </w:t>
      </w:r>
      <w:r>
        <w:rPr>
          <w:rFonts w:ascii="Arial" w:hAnsi="Arial" w:hint="cs"/>
          <w:noProof w:val="0"/>
          <w:rtl/>
        </w:rPr>
        <w:t>לאחר מותו של האשל"א</w:t>
      </w:r>
      <w:r w:rsidR="0017364C">
        <w:rPr>
          <w:rFonts w:ascii="Arial" w:hAnsi="Arial" w:hint="cs"/>
          <w:noProof w:val="0"/>
          <w:rtl/>
        </w:rPr>
        <w:t>.</w:t>
      </w:r>
      <w:r>
        <w:rPr>
          <w:rFonts w:ascii="Arial" w:hAnsi="Arial" w:hint="cs"/>
          <w:noProof w:val="0"/>
          <w:rtl/>
        </w:rPr>
        <w:t xml:space="preserve"> שעה שאין מחלוקת כי צו מינוי המבקשת כאפ</w:t>
      </w:r>
      <w:r w:rsidR="0017364C">
        <w:rPr>
          <w:rFonts w:ascii="Arial" w:hAnsi="Arial" w:hint="cs"/>
          <w:noProof w:val="0"/>
          <w:rtl/>
        </w:rPr>
        <w:t>וטו' על ענייניו הרכושיים פקע ב</w:t>
      </w:r>
      <w:r>
        <w:rPr>
          <w:rFonts w:ascii="Arial" w:hAnsi="Arial" w:hint="cs"/>
          <w:noProof w:val="0"/>
          <w:rtl/>
        </w:rPr>
        <w:t>מותו</w:t>
      </w:r>
      <w:r w:rsidR="0017364C">
        <w:rPr>
          <w:rFonts w:ascii="Arial" w:hAnsi="Arial" w:hint="cs"/>
          <w:noProof w:val="0"/>
          <w:rtl/>
        </w:rPr>
        <w:t>,</w:t>
      </w:r>
      <w:r w:rsidR="00934FFD">
        <w:rPr>
          <w:rFonts w:ascii="Arial" w:hAnsi="Arial" w:hint="cs"/>
          <w:noProof w:val="0"/>
          <w:rtl/>
        </w:rPr>
        <w:t xml:space="preserve"> בהתאם להוראות סעיף 62 לחוק הכשרות המשפטית</w:t>
      </w:r>
      <w:r w:rsidR="0017364C">
        <w:rPr>
          <w:rFonts w:ascii="Arial" w:hAnsi="Arial" w:hint="cs"/>
          <w:noProof w:val="0"/>
          <w:rtl/>
        </w:rPr>
        <w:t>, ה</w:t>
      </w:r>
      <w:r w:rsidR="003D0AF9">
        <w:rPr>
          <w:rFonts w:ascii="Arial" w:hAnsi="Arial" w:hint="cs"/>
          <w:noProof w:val="0"/>
          <w:rtl/>
        </w:rPr>
        <w:t>רי</w:t>
      </w:r>
      <w:r>
        <w:rPr>
          <w:rFonts w:ascii="Arial" w:hAnsi="Arial" w:hint="cs"/>
          <w:noProof w:val="0"/>
          <w:rtl/>
        </w:rPr>
        <w:t xml:space="preserve"> </w:t>
      </w:r>
      <w:r w:rsidR="003D0AF9">
        <w:rPr>
          <w:rFonts w:ascii="Arial" w:hAnsi="Arial" w:hint="cs"/>
          <w:noProof w:val="0"/>
          <w:rtl/>
        </w:rPr>
        <w:t>ש</w:t>
      </w:r>
      <w:r>
        <w:rPr>
          <w:rFonts w:ascii="Arial" w:hAnsi="Arial" w:hint="cs"/>
          <w:noProof w:val="0"/>
          <w:rtl/>
        </w:rPr>
        <w:t xml:space="preserve">בקשה זו מוגשת </w:t>
      </w:r>
      <w:r w:rsidR="00024B24">
        <w:rPr>
          <w:rFonts w:ascii="Arial" w:hAnsi="Arial" w:hint="cs"/>
          <w:noProof w:val="0"/>
          <w:rtl/>
        </w:rPr>
        <w:t xml:space="preserve">כשהמבקשת איננה </w:t>
      </w:r>
      <w:r w:rsidR="00934FFD">
        <w:rPr>
          <w:rFonts w:ascii="Arial" w:hAnsi="Arial" w:hint="cs"/>
          <w:noProof w:val="0"/>
          <w:rtl/>
        </w:rPr>
        <w:t>עוד בתפקידה כאפוט'</w:t>
      </w:r>
      <w:r w:rsidR="00024B24">
        <w:rPr>
          <w:rFonts w:ascii="Arial" w:hAnsi="Arial" w:hint="cs"/>
          <w:noProof w:val="0"/>
          <w:rtl/>
        </w:rPr>
        <w:t>.</w:t>
      </w:r>
    </w:p>
    <w:p w:rsidR="00981C50" w:rsidRDefault="00981C50" w:rsidP="00981C50">
      <w:pPr>
        <w:pStyle w:val="ae"/>
        <w:numPr>
          <w:ilvl w:val="0"/>
          <w:numId w:val="1"/>
        </w:numPr>
        <w:spacing w:line="360" w:lineRule="auto"/>
        <w:jc w:val="both"/>
        <w:rPr>
          <w:rFonts w:ascii="Arial" w:hAnsi="Arial"/>
          <w:b/>
          <w:bCs/>
          <w:noProof w:val="0"/>
          <w:u w:val="single"/>
        </w:rPr>
      </w:pPr>
      <w:r>
        <w:rPr>
          <w:rFonts w:ascii="Arial" w:hAnsi="Arial" w:hint="cs"/>
          <w:b/>
          <w:bCs/>
          <w:noProof w:val="0"/>
          <w:u w:val="single"/>
          <w:rtl/>
        </w:rPr>
        <w:t>סעיף 44 לחוק קובע כדלקמן:</w:t>
      </w:r>
    </w:p>
    <w:p w:rsidR="00981C50" w:rsidRPr="00981C50" w:rsidRDefault="00981C50" w:rsidP="00981C50">
      <w:pPr>
        <w:pStyle w:val="ae"/>
        <w:spacing w:line="360" w:lineRule="auto"/>
        <w:jc w:val="both"/>
        <w:rPr>
          <w:rFonts w:ascii="Arial" w:hAnsi="Arial"/>
          <w:b/>
          <w:bCs/>
          <w:noProof w:val="0"/>
        </w:rPr>
      </w:pPr>
      <w:r w:rsidRPr="00981C50">
        <w:rPr>
          <w:rFonts w:ascii="Arial" w:hAnsi="Arial" w:hint="cs"/>
          <w:b/>
          <w:bCs/>
          <w:noProof w:val="0"/>
          <w:rtl/>
        </w:rPr>
        <w:t>"</w:t>
      </w:r>
      <w:r w:rsidRPr="00981C50">
        <w:rPr>
          <w:rFonts w:ascii="Arial" w:hAnsi="Arial"/>
          <w:b/>
          <w:bCs/>
          <w:noProof w:val="0"/>
          <w:rtl/>
        </w:rPr>
        <w:t>בית המשפט רשאי, בכל עת, לבקשתו של האדם שמונה לו אפוטרופוס, האפוטרופוס או של היועץ המשפטי לממשלה או בא-כוחו או של צד מעונין ואף מיזמתו הוא, לתת לאפוטרופוס הוראות בכל ענין הנוגע למילוי תפקידו; וכן רשאי בית המשפט, לבקשת האפוטרופוס, לאשר פעולה שעשה.</w:t>
      </w:r>
      <w:r w:rsidRPr="00981C50">
        <w:rPr>
          <w:rFonts w:ascii="Arial" w:hAnsi="Arial" w:hint="cs"/>
          <w:b/>
          <w:bCs/>
          <w:noProof w:val="0"/>
          <w:rtl/>
        </w:rPr>
        <w:t>"</w:t>
      </w:r>
    </w:p>
    <w:p w:rsidR="00024B24" w:rsidRPr="00024B24" w:rsidRDefault="00981C50" w:rsidP="00981C50">
      <w:pPr>
        <w:pStyle w:val="ae"/>
        <w:spacing w:line="360" w:lineRule="auto"/>
        <w:jc w:val="both"/>
        <w:rPr>
          <w:rFonts w:ascii="Arial" w:hAnsi="Arial"/>
          <w:b/>
          <w:bCs/>
          <w:noProof w:val="0"/>
          <w:u w:val="single"/>
        </w:rPr>
      </w:pPr>
      <w:r>
        <w:rPr>
          <w:rFonts w:ascii="Arial" w:hAnsi="Arial" w:hint="cs"/>
          <w:noProof w:val="0"/>
          <w:rtl/>
        </w:rPr>
        <w:t xml:space="preserve">מהוראות החוק </w:t>
      </w:r>
      <w:r w:rsidR="00934FFD">
        <w:rPr>
          <w:rFonts w:ascii="Arial" w:hAnsi="Arial" w:hint="cs"/>
          <w:noProof w:val="0"/>
          <w:rtl/>
        </w:rPr>
        <w:t>עולה כי</w:t>
      </w:r>
      <w:r>
        <w:rPr>
          <w:rFonts w:ascii="Arial" w:hAnsi="Arial" w:hint="cs"/>
          <w:noProof w:val="0"/>
          <w:rtl/>
        </w:rPr>
        <w:t xml:space="preserve">, כתנאי לאישור פעולה שנעשתה ע"י האפוט' ע"י ביהמ"ש על הבקשה להיות מוגשת ע"י האפוטו' כאשר הוא עדיין בתפקידו זה. </w:t>
      </w:r>
      <w:r w:rsidR="00024B24">
        <w:rPr>
          <w:rFonts w:ascii="Arial" w:hAnsi="Arial" w:hint="cs"/>
          <w:noProof w:val="0"/>
          <w:rtl/>
        </w:rPr>
        <w:t xml:space="preserve"> </w:t>
      </w:r>
    </w:p>
    <w:p w:rsidR="00024B24" w:rsidRPr="00024B24" w:rsidRDefault="00981C50" w:rsidP="003D0AF9">
      <w:pPr>
        <w:pStyle w:val="ae"/>
        <w:numPr>
          <w:ilvl w:val="0"/>
          <w:numId w:val="1"/>
        </w:numPr>
        <w:spacing w:line="360" w:lineRule="auto"/>
        <w:jc w:val="both"/>
        <w:rPr>
          <w:rFonts w:ascii="Arial" w:hAnsi="Arial"/>
          <w:b/>
          <w:bCs/>
          <w:noProof w:val="0"/>
          <w:u w:val="single"/>
        </w:rPr>
      </w:pPr>
      <w:r w:rsidRPr="00981C50">
        <w:rPr>
          <w:rFonts w:ascii="Arial" w:hAnsi="Arial"/>
          <w:noProof w:val="0"/>
          <w:rtl/>
        </w:rPr>
        <w:t xml:space="preserve">בענייננו </w:t>
      </w:r>
      <w:r>
        <w:rPr>
          <w:rFonts w:ascii="Arial" w:hAnsi="Arial" w:hint="cs"/>
          <w:noProof w:val="0"/>
          <w:rtl/>
        </w:rPr>
        <w:t xml:space="preserve">נראה כי </w:t>
      </w:r>
      <w:r>
        <w:rPr>
          <w:rFonts w:ascii="Arial" w:hAnsi="Arial"/>
          <w:noProof w:val="0"/>
          <w:rtl/>
        </w:rPr>
        <w:t>תנאי ז</w:t>
      </w:r>
      <w:r w:rsidR="003D0AF9">
        <w:rPr>
          <w:rFonts w:ascii="Arial" w:hAnsi="Arial" w:hint="cs"/>
          <w:noProof w:val="0"/>
          <w:rtl/>
        </w:rPr>
        <w:t>ה</w:t>
      </w:r>
      <w:r w:rsidRPr="00981C50">
        <w:rPr>
          <w:rFonts w:ascii="Arial" w:hAnsi="Arial"/>
          <w:noProof w:val="0"/>
          <w:rtl/>
        </w:rPr>
        <w:t xml:space="preserve"> אינו מתקיים.</w:t>
      </w:r>
      <w:r>
        <w:rPr>
          <w:rFonts w:ascii="Arial" w:hAnsi="Arial" w:hint="cs"/>
          <w:noProof w:val="0"/>
          <w:rtl/>
        </w:rPr>
        <w:t xml:space="preserve"> </w:t>
      </w:r>
      <w:r w:rsidR="00024B24">
        <w:rPr>
          <w:rFonts w:ascii="Arial" w:hAnsi="Arial" w:hint="cs"/>
          <w:noProof w:val="0"/>
          <w:rtl/>
        </w:rPr>
        <w:t>יתרה מכך, הבקשה מוגשת שנים רבות ל</w:t>
      </w:r>
      <w:r>
        <w:rPr>
          <w:rFonts w:ascii="Arial" w:hAnsi="Arial" w:hint="cs"/>
          <w:noProof w:val="0"/>
          <w:rtl/>
        </w:rPr>
        <w:t>אחר מות האשל"א כאשר בחינת הפעולה</w:t>
      </w:r>
      <w:r w:rsidR="003D0AF9">
        <w:rPr>
          <w:rFonts w:ascii="Arial" w:hAnsi="Arial" w:hint="cs"/>
          <w:noProof w:val="0"/>
          <w:rtl/>
        </w:rPr>
        <w:t xml:space="preserve"> (</w:t>
      </w:r>
      <w:r>
        <w:rPr>
          <w:rFonts w:ascii="Arial" w:hAnsi="Arial" w:hint="cs"/>
          <w:noProof w:val="0"/>
          <w:rtl/>
        </w:rPr>
        <w:t xml:space="preserve">שנעשתה ע"י האפוט' </w:t>
      </w:r>
      <w:r w:rsidR="003D0AF9">
        <w:rPr>
          <w:rFonts w:ascii="Arial" w:hAnsi="Arial" w:hint="cs"/>
          <w:noProof w:val="0"/>
          <w:rtl/>
        </w:rPr>
        <w:t xml:space="preserve">לפני שנים), </w:t>
      </w:r>
      <w:r>
        <w:rPr>
          <w:rFonts w:ascii="Arial" w:hAnsi="Arial" w:hint="cs"/>
          <w:noProof w:val="0"/>
          <w:rtl/>
        </w:rPr>
        <w:t xml:space="preserve">כיום </w:t>
      </w:r>
      <w:r w:rsidR="00024B24">
        <w:rPr>
          <w:rFonts w:ascii="Arial" w:hAnsi="Arial" w:hint="cs"/>
          <w:noProof w:val="0"/>
          <w:rtl/>
        </w:rPr>
        <w:t>בוודאי ובוודאי לא תביא ולא תצמיח טובה כלשהי לאשל"א אשר הלך לבית עולמו לפני כתשע שנים.</w:t>
      </w:r>
    </w:p>
    <w:p w:rsidR="00024B24" w:rsidRPr="00081FC2" w:rsidRDefault="00947544" w:rsidP="0019090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כפי העולה מהחומר שבפני, </w:t>
      </w:r>
      <w:r w:rsidR="00024B24">
        <w:rPr>
          <w:rFonts w:ascii="Arial" w:hAnsi="Arial" w:hint="cs"/>
          <w:noProof w:val="0"/>
          <w:rtl/>
        </w:rPr>
        <w:t xml:space="preserve">בקשה </w:t>
      </w:r>
      <w:r>
        <w:rPr>
          <w:rFonts w:ascii="Arial" w:hAnsi="Arial" w:hint="cs"/>
          <w:noProof w:val="0"/>
          <w:rtl/>
        </w:rPr>
        <w:t xml:space="preserve">זו </w:t>
      </w:r>
      <w:r w:rsidR="00024B24">
        <w:rPr>
          <w:rFonts w:ascii="Arial" w:hAnsi="Arial" w:hint="cs"/>
          <w:noProof w:val="0"/>
          <w:rtl/>
        </w:rPr>
        <w:t>הוגשה לצורך הכשרתה של התביעה הכספית אותה הגישו יורשי הא</w:t>
      </w:r>
      <w:r>
        <w:rPr>
          <w:rFonts w:ascii="Arial" w:hAnsi="Arial" w:hint="cs"/>
          <w:noProof w:val="0"/>
          <w:rtl/>
        </w:rPr>
        <w:t>של"א המנוח כנגד הקיבוץ</w:t>
      </w:r>
      <w:r w:rsidR="00024B24">
        <w:rPr>
          <w:rFonts w:ascii="Arial" w:hAnsi="Arial" w:hint="cs"/>
          <w:noProof w:val="0"/>
          <w:rtl/>
        </w:rPr>
        <w:t xml:space="preserve"> </w:t>
      </w:r>
      <w:r w:rsidR="00081FC2">
        <w:rPr>
          <w:rFonts w:ascii="Arial" w:hAnsi="Arial" w:hint="cs"/>
          <w:noProof w:val="0"/>
          <w:rtl/>
        </w:rPr>
        <w:t xml:space="preserve">המתנהלת בביהמ"ש </w:t>
      </w:r>
      <w:r w:rsidR="00190909">
        <w:rPr>
          <w:rFonts w:ascii="Arial" w:hAnsi="Arial" w:hint="cs"/>
          <w:noProof w:val="0"/>
          <w:rtl/>
        </w:rPr>
        <w:t>השלום</w:t>
      </w:r>
      <w:r w:rsidR="00081FC2">
        <w:rPr>
          <w:rFonts w:ascii="Arial" w:hAnsi="Arial" w:hint="cs"/>
          <w:noProof w:val="0"/>
          <w:rtl/>
        </w:rPr>
        <w:t xml:space="preserve"> בפני כב' השופטת </w:t>
      </w:r>
      <w:r w:rsidR="00190909">
        <w:rPr>
          <w:rFonts w:ascii="Arial" w:hAnsi="Arial" w:hint="cs"/>
          <w:noProof w:val="0"/>
        </w:rPr>
        <w:t>XXX</w:t>
      </w:r>
      <w:r w:rsidR="00081FC2">
        <w:rPr>
          <w:rFonts w:ascii="Arial" w:hAnsi="Arial" w:hint="cs"/>
          <w:noProof w:val="0"/>
          <w:rtl/>
        </w:rPr>
        <w:t>.</w:t>
      </w:r>
    </w:p>
    <w:p w:rsidR="00081FC2" w:rsidRPr="00081FC2" w:rsidRDefault="00081FC2"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השאלה באם יורש</w:t>
      </w:r>
      <w:r w:rsidR="00947544">
        <w:rPr>
          <w:rFonts w:ascii="Arial" w:hAnsi="Arial" w:hint="cs"/>
          <w:noProof w:val="0"/>
          <w:rtl/>
        </w:rPr>
        <w:t>יי האשל"א יקבלו כספים מהקיבוץ אם לאו, ככל הנראה</w:t>
      </w:r>
      <w:r>
        <w:rPr>
          <w:rFonts w:ascii="Arial" w:hAnsi="Arial" w:hint="cs"/>
          <w:noProof w:val="0"/>
          <w:rtl/>
        </w:rPr>
        <w:t xml:space="preserve"> תלויה באותה פעולה אותה מבקשת </w:t>
      </w:r>
      <w:r w:rsidR="00947544">
        <w:rPr>
          <w:rFonts w:ascii="Arial" w:hAnsi="Arial" w:hint="cs"/>
          <w:noProof w:val="0"/>
          <w:rtl/>
        </w:rPr>
        <w:t>המבקשת</w:t>
      </w:r>
      <w:r>
        <w:rPr>
          <w:rFonts w:ascii="Arial" w:hAnsi="Arial" w:hint="cs"/>
          <w:noProof w:val="0"/>
          <w:rtl/>
        </w:rPr>
        <w:t xml:space="preserve"> כיום לאשר</w:t>
      </w:r>
      <w:r w:rsidR="00947544">
        <w:rPr>
          <w:rFonts w:ascii="Arial" w:hAnsi="Arial" w:hint="cs"/>
          <w:noProof w:val="0"/>
          <w:rtl/>
        </w:rPr>
        <w:t>ה</w:t>
      </w:r>
      <w:r>
        <w:rPr>
          <w:rFonts w:ascii="Arial" w:hAnsi="Arial" w:hint="cs"/>
          <w:noProof w:val="0"/>
          <w:rtl/>
        </w:rPr>
        <w:t xml:space="preserve"> בדיעבד</w:t>
      </w:r>
      <w:r w:rsidR="00947544">
        <w:rPr>
          <w:rFonts w:ascii="Arial" w:hAnsi="Arial" w:hint="cs"/>
          <w:noProof w:val="0"/>
          <w:rtl/>
        </w:rPr>
        <w:t>,</w:t>
      </w:r>
      <w:r>
        <w:rPr>
          <w:rFonts w:ascii="Arial" w:hAnsi="Arial" w:hint="cs"/>
          <w:noProof w:val="0"/>
          <w:rtl/>
        </w:rPr>
        <w:t xml:space="preserve"> והיא הוצאתו של האשל"א מהקיבוץ.</w:t>
      </w:r>
    </w:p>
    <w:p w:rsidR="00C4592A" w:rsidRPr="00C4592A" w:rsidRDefault="00081FC2" w:rsidP="009C50E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ככל והבקשה הייתה מוגשת במועד, היינו טרם ביצוע הפעולה הנדרשת אישור ביהמ"ש או למיצער מוגשת בסמוך לאחר ההודעה שנשלחה לקיבוץ בדבר עזיבת האשל"א את הקיבוץ ניתן והיה מקום לבחון אותה בראי טובת האשל"א ובוודאי כאשר </w:t>
      </w:r>
      <w:r w:rsidR="00C4592A">
        <w:rPr>
          <w:rFonts w:ascii="Arial" w:hAnsi="Arial" w:hint="cs"/>
          <w:noProof w:val="0"/>
          <w:rtl/>
        </w:rPr>
        <w:t>הבקשה הייתה מוגשת ע"י מי שהוסמך להגישה, היינו האפוט', כאשר הוא עדיין בתפקיד.</w:t>
      </w:r>
    </w:p>
    <w:p w:rsidR="00C4592A" w:rsidRPr="00C4592A" w:rsidRDefault="00C4592A"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בעניין הנדון, לא די שהבקשה הוגשה כתשע שנים לאחר שהפעולה לכאורה בוצעה, אלה שזו הוגשה כאשר הצו שניתן למינוי המבקשת כאפוט' פקע וברקע ויכוח כספי בין הקיבוץ ליורשיי האשל"א.</w:t>
      </w:r>
    </w:p>
    <w:p w:rsidR="008C1872" w:rsidRPr="008C1872" w:rsidRDefault="00C4592A" w:rsidP="002E242F">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לטעמי לא ניתן להכשיר תובענות כספיות במסגרת בקשות עפ"י חוק הכשרות המשפטית והאפוט' שנים רבות לאחר מותו של האשל"א ואף יש בכך טעם לפגם כאשר </w:t>
      </w:r>
      <w:r w:rsidR="008C1872">
        <w:rPr>
          <w:rFonts w:ascii="Arial" w:hAnsi="Arial" w:hint="cs"/>
          <w:noProof w:val="0"/>
          <w:rtl/>
        </w:rPr>
        <w:t xml:space="preserve">ברור ונהיר כי בחינת טובתו של האשל"א אף אם </w:t>
      </w:r>
      <w:r w:rsidR="002E242F">
        <w:rPr>
          <w:rFonts w:ascii="Arial" w:hAnsi="Arial" w:hint="cs"/>
          <w:noProof w:val="0"/>
          <w:rtl/>
        </w:rPr>
        <w:t>תבוצע</w:t>
      </w:r>
      <w:r w:rsidR="008C1872">
        <w:rPr>
          <w:rFonts w:ascii="Arial" w:hAnsi="Arial" w:hint="cs"/>
          <w:noProof w:val="0"/>
          <w:rtl/>
        </w:rPr>
        <w:t xml:space="preserve"> כיום לא </w:t>
      </w:r>
      <w:r w:rsidR="002E242F">
        <w:rPr>
          <w:rFonts w:ascii="Arial" w:hAnsi="Arial" w:hint="cs"/>
          <w:noProof w:val="0"/>
          <w:rtl/>
        </w:rPr>
        <w:t>תבחן</w:t>
      </w:r>
      <w:r w:rsidR="008C1872">
        <w:rPr>
          <w:rFonts w:ascii="Arial" w:hAnsi="Arial" w:hint="cs"/>
          <w:noProof w:val="0"/>
          <w:rtl/>
        </w:rPr>
        <w:t xml:space="preserve"> לצורך טובתו ובוודאי שלא תביא לטובתו בשום צורה או דרך.</w:t>
      </w:r>
    </w:p>
    <w:p w:rsidR="008C1872" w:rsidRPr="008C1872" w:rsidRDefault="002E242F" w:rsidP="00190909">
      <w:pPr>
        <w:pStyle w:val="ae"/>
        <w:numPr>
          <w:ilvl w:val="0"/>
          <w:numId w:val="1"/>
        </w:numPr>
        <w:spacing w:line="360" w:lineRule="auto"/>
        <w:jc w:val="both"/>
        <w:rPr>
          <w:rFonts w:ascii="Arial" w:hAnsi="Arial"/>
          <w:b/>
          <w:bCs/>
          <w:noProof w:val="0"/>
          <w:u w:val="single"/>
        </w:rPr>
      </w:pPr>
      <w:r>
        <w:rPr>
          <w:rFonts w:ascii="Arial" w:hAnsi="Arial" w:hint="cs"/>
          <w:noProof w:val="0"/>
          <w:rtl/>
        </w:rPr>
        <w:t>לטעמי מדובר</w:t>
      </w:r>
      <w:r w:rsidR="008C1872">
        <w:rPr>
          <w:rFonts w:ascii="Arial" w:hAnsi="Arial" w:hint="cs"/>
          <w:noProof w:val="0"/>
          <w:rtl/>
        </w:rPr>
        <w:t xml:space="preserve"> בבקשה המוגשת כיום ע"י יורשיי האשל"א </w:t>
      </w:r>
      <w:r>
        <w:rPr>
          <w:rFonts w:ascii="Arial" w:hAnsi="Arial" w:hint="cs"/>
          <w:noProof w:val="0"/>
          <w:rtl/>
        </w:rPr>
        <w:t xml:space="preserve">כאשר </w:t>
      </w:r>
      <w:r w:rsidR="008C1872">
        <w:rPr>
          <w:rFonts w:ascii="Arial" w:hAnsi="Arial" w:hint="cs"/>
          <w:noProof w:val="0"/>
          <w:rtl/>
        </w:rPr>
        <w:t xml:space="preserve">ברקע תביעה כספית אותה מנהלים </w:t>
      </w:r>
      <w:r>
        <w:rPr>
          <w:rFonts w:ascii="Arial" w:hAnsi="Arial" w:hint="cs"/>
          <w:noProof w:val="0"/>
          <w:rtl/>
        </w:rPr>
        <w:t>הם למול ה</w:t>
      </w:r>
      <w:r w:rsidR="00F80559">
        <w:rPr>
          <w:rFonts w:ascii="Arial" w:hAnsi="Arial" w:hint="cs"/>
          <w:noProof w:val="0"/>
          <w:rtl/>
        </w:rPr>
        <w:t>קיבוץ</w:t>
      </w:r>
      <w:r w:rsidR="008C1872">
        <w:rPr>
          <w:rFonts w:ascii="Arial" w:hAnsi="Arial" w:hint="cs"/>
          <w:noProof w:val="0"/>
          <w:rtl/>
        </w:rPr>
        <w:t xml:space="preserve">, ואשר הוגשה לצורך התמודדות עם טענה משפטית אותה העלה </w:t>
      </w:r>
      <w:r w:rsidR="00F80559">
        <w:rPr>
          <w:rFonts w:ascii="Arial" w:hAnsi="Arial" w:hint="cs"/>
          <w:noProof w:val="0"/>
          <w:rtl/>
        </w:rPr>
        <w:t>הקיבוץ</w:t>
      </w:r>
      <w:r w:rsidR="008C1872">
        <w:rPr>
          <w:rFonts w:ascii="Arial" w:hAnsi="Arial" w:hint="cs"/>
          <w:noProof w:val="0"/>
          <w:rtl/>
        </w:rPr>
        <w:t xml:space="preserve"> בהליך המתנהל </w:t>
      </w:r>
      <w:r w:rsidR="00F80559">
        <w:rPr>
          <w:rFonts w:ascii="Arial" w:hAnsi="Arial" w:hint="cs"/>
          <w:noProof w:val="0"/>
          <w:rtl/>
        </w:rPr>
        <w:t xml:space="preserve">בניהם </w:t>
      </w:r>
      <w:r w:rsidR="008C1872">
        <w:rPr>
          <w:rFonts w:ascii="Arial" w:hAnsi="Arial" w:hint="cs"/>
          <w:noProof w:val="0"/>
          <w:rtl/>
        </w:rPr>
        <w:t xml:space="preserve">בביהמ"ש </w:t>
      </w:r>
      <w:r w:rsidR="00190909">
        <w:rPr>
          <w:rFonts w:ascii="Arial" w:hAnsi="Arial" w:hint="cs"/>
          <w:noProof w:val="0"/>
          <w:rtl/>
        </w:rPr>
        <w:t>השלום</w:t>
      </w:r>
      <w:r w:rsidR="008C1872">
        <w:rPr>
          <w:rFonts w:ascii="Arial" w:hAnsi="Arial" w:hint="cs"/>
          <w:noProof w:val="0"/>
          <w:rtl/>
        </w:rPr>
        <w:t>.</w:t>
      </w:r>
    </w:p>
    <w:p w:rsidR="002813CB" w:rsidRPr="002813CB" w:rsidRDefault="008C1872" w:rsidP="00F80559">
      <w:pPr>
        <w:pStyle w:val="ae"/>
        <w:numPr>
          <w:ilvl w:val="0"/>
          <w:numId w:val="1"/>
        </w:numPr>
        <w:spacing w:line="360" w:lineRule="auto"/>
        <w:jc w:val="both"/>
        <w:rPr>
          <w:rFonts w:ascii="Arial" w:hAnsi="Arial"/>
          <w:b/>
          <w:bCs/>
          <w:noProof w:val="0"/>
          <w:u w:val="single"/>
        </w:rPr>
      </w:pPr>
      <w:r>
        <w:rPr>
          <w:rFonts w:ascii="Arial" w:hAnsi="Arial" w:hint="cs"/>
          <w:noProof w:val="0"/>
          <w:rtl/>
        </w:rPr>
        <w:t>ובכן</w:t>
      </w:r>
      <w:r w:rsidR="00F80559">
        <w:rPr>
          <w:rFonts w:ascii="Arial" w:hAnsi="Arial" w:hint="cs"/>
          <w:noProof w:val="0"/>
          <w:rtl/>
        </w:rPr>
        <w:t>,</w:t>
      </w:r>
      <w:r>
        <w:rPr>
          <w:rFonts w:ascii="Arial" w:hAnsi="Arial" w:hint="cs"/>
          <w:noProof w:val="0"/>
          <w:rtl/>
        </w:rPr>
        <w:t xml:space="preserve"> ובמנותק מן השאלה האם ההודעות שנשלחו ע"י המבקשת לקיבוץ במועד הרלבנטי מהוות הודעת עזיבה פיזית או עזיבה כלכלית המחייבת את אישורו של בימ"ש זה, ה</w:t>
      </w:r>
      <w:r w:rsidR="00F80559">
        <w:rPr>
          <w:rFonts w:ascii="Arial" w:hAnsi="Arial" w:hint="cs"/>
          <w:noProof w:val="0"/>
          <w:rtl/>
        </w:rPr>
        <w:t>רי שכוונת המבקשת, כאמור והמפורט בבקשתה, היא לאשר</w:t>
      </w:r>
      <w:r w:rsidR="002813CB">
        <w:rPr>
          <w:rFonts w:ascii="Arial" w:hAnsi="Arial" w:hint="cs"/>
          <w:noProof w:val="0"/>
          <w:rtl/>
        </w:rPr>
        <w:t xml:space="preserve"> כיום את הפעולה ש</w:t>
      </w:r>
      <w:r w:rsidR="00F80559">
        <w:rPr>
          <w:rFonts w:ascii="Arial" w:hAnsi="Arial" w:hint="cs"/>
          <w:noProof w:val="0"/>
          <w:rtl/>
        </w:rPr>
        <w:t>ביצע</w:t>
      </w:r>
      <w:r w:rsidR="002813CB">
        <w:rPr>
          <w:rFonts w:ascii="Arial" w:hAnsi="Arial" w:hint="cs"/>
          <w:noProof w:val="0"/>
          <w:rtl/>
        </w:rPr>
        <w:t>ה בעבר ולדבריה עזיבה כלכלית המקימה זכות כלכלית</w:t>
      </w:r>
      <w:r w:rsidR="00A63D6A">
        <w:rPr>
          <w:rFonts w:ascii="Arial" w:hAnsi="Arial" w:hint="cs"/>
          <w:noProof w:val="0"/>
          <w:rtl/>
        </w:rPr>
        <w:t xml:space="preserve"> לאשל"א אותה דורשים היורשים</w:t>
      </w:r>
      <w:r w:rsidR="002813CB">
        <w:rPr>
          <w:rFonts w:ascii="Arial" w:hAnsi="Arial" w:hint="cs"/>
          <w:noProof w:val="0"/>
          <w:rtl/>
        </w:rPr>
        <w:t xml:space="preserve"> </w:t>
      </w:r>
      <w:r w:rsidR="00A63D6A">
        <w:rPr>
          <w:rFonts w:ascii="Arial" w:hAnsi="Arial" w:hint="cs"/>
          <w:noProof w:val="0"/>
          <w:rtl/>
        </w:rPr>
        <w:t>(</w:t>
      </w:r>
      <w:r w:rsidR="002813CB">
        <w:rPr>
          <w:rFonts w:ascii="Arial" w:hAnsi="Arial" w:hint="cs"/>
          <w:noProof w:val="0"/>
          <w:rtl/>
        </w:rPr>
        <w:t>בניהם המבקשת</w:t>
      </w:r>
      <w:r w:rsidR="00A63D6A">
        <w:rPr>
          <w:rFonts w:ascii="Arial" w:hAnsi="Arial" w:hint="cs"/>
          <w:noProof w:val="0"/>
          <w:rtl/>
        </w:rPr>
        <w:t>)</w:t>
      </w:r>
      <w:r w:rsidR="002813CB">
        <w:rPr>
          <w:rFonts w:ascii="Arial" w:hAnsi="Arial" w:hint="cs"/>
          <w:noProof w:val="0"/>
          <w:rtl/>
        </w:rPr>
        <w:t>, מהקיבוץ במסגרת התביעה הכספית כאמור.</w:t>
      </w:r>
    </w:p>
    <w:p w:rsidR="00FD5A7E" w:rsidRPr="00FD5A7E" w:rsidRDefault="002813CB"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אין ולא</w:t>
      </w:r>
      <w:r w:rsidR="00A63D6A">
        <w:rPr>
          <w:rFonts w:ascii="Arial" w:hAnsi="Arial" w:hint="cs"/>
          <w:noProof w:val="0"/>
          <w:rtl/>
        </w:rPr>
        <w:t xml:space="preserve"> יהא זה נכון</w:t>
      </w:r>
      <w:r>
        <w:rPr>
          <w:rFonts w:ascii="Arial" w:hAnsi="Arial" w:hint="cs"/>
          <w:noProof w:val="0"/>
          <w:rtl/>
        </w:rPr>
        <w:t xml:space="preserve"> לאשר פעולה זו בדיעבד כאשר ברור וידוע מראש שטובתו של האשל"א האמורה להיבחן</w:t>
      </w:r>
      <w:r w:rsidR="00F80559">
        <w:rPr>
          <w:rFonts w:ascii="Arial" w:hAnsi="Arial" w:hint="cs"/>
          <w:noProof w:val="0"/>
          <w:rtl/>
        </w:rPr>
        <w:t xml:space="preserve"> במסגרת בקשה שכזו</w:t>
      </w:r>
      <w:r>
        <w:rPr>
          <w:rFonts w:ascii="Arial" w:hAnsi="Arial" w:hint="cs"/>
          <w:noProof w:val="0"/>
          <w:rtl/>
        </w:rPr>
        <w:t xml:space="preserve"> אינה העניין ואף איננה ר</w:t>
      </w:r>
      <w:r w:rsidR="00FD5A7E">
        <w:rPr>
          <w:rFonts w:ascii="Arial" w:hAnsi="Arial" w:hint="cs"/>
          <w:noProof w:val="0"/>
          <w:rtl/>
        </w:rPr>
        <w:t xml:space="preserve">לבנטית. </w:t>
      </w:r>
      <w:r w:rsidR="00F80559">
        <w:rPr>
          <w:rFonts w:ascii="Arial" w:hAnsi="Arial" w:hint="cs"/>
          <w:noProof w:val="0"/>
          <w:rtl/>
        </w:rPr>
        <w:t>מאחר ו</w:t>
      </w:r>
      <w:r w:rsidR="00A63D6A">
        <w:rPr>
          <w:rFonts w:ascii="Arial" w:hAnsi="Arial" w:hint="cs"/>
          <w:noProof w:val="0"/>
          <w:rtl/>
        </w:rPr>
        <w:t>ברור הוא כי  מדובר בעניין כספי</w:t>
      </w:r>
      <w:r w:rsidR="00FD5A7E">
        <w:rPr>
          <w:rFonts w:ascii="Arial" w:hAnsi="Arial" w:hint="cs"/>
          <w:noProof w:val="0"/>
          <w:rtl/>
        </w:rPr>
        <w:t xml:space="preserve"> בלבד</w:t>
      </w:r>
      <w:r w:rsidR="00F80559">
        <w:rPr>
          <w:rFonts w:ascii="Arial" w:hAnsi="Arial" w:hint="cs"/>
          <w:noProof w:val="0"/>
          <w:rtl/>
        </w:rPr>
        <w:t xml:space="preserve">, </w:t>
      </w:r>
      <w:r w:rsidR="00FD5A7E">
        <w:rPr>
          <w:rFonts w:ascii="Arial" w:hAnsi="Arial" w:hint="cs"/>
          <w:noProof w:val="0"/>
          <w:rtl/>
        </w:rPr>
        <w:t xml:space="preserve">מקים </w:t>
      </w:r>
      <w:r w:rsidR="00F80559">
        <w:rPr>
          <w:rFonts w:ascii="Arial" w:hAnsi="Arial" w:hint="cs"/>
          <w:noProof w:val="0"/>
          <w:rtl/>
        </w:rPr>
        <w:t xml:space="preserve">הדבר תחושת </w:t>
      </w:r>
      <w:r w:rsidR="00FD5A7E">
        <w:rPr>
          <w:rFonts w:ascii="Arial" w:hAnsi="Arial" w:hint="cs"/>
          <w:noProof w:val="0"/>
          <w:rtl/>
        </w:rPr>
        <w:t>פספוס</w:t>
      </w:r>
      <w:r>
        <w:rPr>
          <w:rFonts w:ascii="Arial" w:hAnsi="Arial" w:hint="cs"/>
          <w:noProof w:val="0"/>
          <w:rtl/>
        </w:rPr>
        <w:t xml:space="preserve"> מטרת</w:t>
      </w:r>
      <w:r w:rsidR="00FD5A7E">
        <w:rPr>
          <w:rFonts w:ascii="Arial" w:hAnsi="Arial" w:hint="cs"/>
          <w:noProof w:val="0"/>
          <w:rtl/>
        </w:rPr>
        <w:t xml:space="preserve"> ה</w:t>
      </w:r>
      <w:r w:rsidR="00A63D6A">
        <w:rPr>
          <w:rFonts w:ascii="Arial" w:hAnsi="Arial" w:hint="cs"/>
          <w:noProof w:val="0"/>
          <w:rtl/>
        </w:rPr>
        <w:t xml:space="preserve">וראת חוק הכשרות המשפטית והאפוט' </w:t>
      </w:r>
      <w:r w:rsidR="00FD5A7E">
        <w:rPr>
          <w:rFonts w:ascii="Arial" w:hAnsi="Arial" w:hint="cs"/>
          <w:noProof w:val="0"/>
          <w:rtl/>
        </w:rPr>
        <w:t>ושימוש בו לצרכים אחרים, מ</w:t>
      </w:r>
      <w:r w:rsidR="00A63D6A">
        <w:rPr>
          <w:rFonts w:ascii="Arial" w:hAnsi="Arial" w:hint="cs"/>
          <w:noProof w:val="0"/>
          <w:rtl/>
        </w:rPr>
        <w:t>מוניים שכאמור אינם לטובת האשל"א ושאין בהם להביא לטובתו כיום.</w:t>
      </w:r>
    </w:p>
    <w:p w:rsidR="00FD5A7E" w:rsidRPr="00FD5A7E" w:rsidRDefault="00A63D6A" w:rsidP="009C50E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חיבור העובדה כי צו האפוט' פקע עם העובדה </w:t>
      </w:r>
      <w:r w:rsidR="00FD5A7E">
        <w:rPr>
          <w:rFonts w:ascii="Arial" w:hAnsi="Arial" w:hint="cs"/>
          <w:noProof w:val="0"/>
          <w:rtl/>
        </w:rPr>
        <w:t>הבקשה הוגשה ע"י מי שאיננו האפוט' ושאינו מוסמך עפ"י הוראות החוק להגיש אישור פעולה בדיעבד, יחד עם האמור עד כה הביאוני לכלל מסקנה כי דין הבקשה להידחות על הסף.</w:t>
      </w:r>
    </w:p>
    <w:p w:rsidR="00FD5A7E" w:rsidRPr="00FD5A7E" w:rsidRDefault="00FD5A7E"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בשולי הדברים מצאתי להתייחס לטענת ב"כ המבקשת כי לגישתו יש לקיים הליך של שמיעת ראיות לצורך בחינת השאלת טובתו של האשל"א במועד הרלבנטי.</w:t>
      </w:r>
    </w:p>
    <w:p w:rsidR="00FD5A7E" w:rsidRPr="00217969" w:rsidRDefault="00FD5A7E" w:rsidP="009C50E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מאחר והגעתי למסקנה </w:t>
      </w:r>
      <w:r w:rsidR="00217969">
        <w:rPr>
          <w:rFonts w:ascii="Arial" w:hAnsi="Arial" w:hint="cs"/>
          <w:noProof w:val="0"/>
          <w:rtl/>
        </w:rPr>
        <w:t>המפורטת לעיל אני סבור כי אין כל מקום לבחון עניין זה באמצעות הבאת ראיות ומפאת שטובתו של האשל"א בו</w:t>
      </w:r>
      <w:r w:rsidR="004A515B">
        <w:rPr>
          <w:rFonts w:ascii="Arial" w:hAnsi="Arial" w:hint="cs"/>
          <w:noProof w:val="0"/>
          <w:rtl/>
        </w:rPr>
        <w:t>ודאי ובוודאי לא תצמח מכך כיום</w:t>
      </w:r>
      <w:r w:rsidR="00217969">
        <w:rPr>
          <w:rFonts w:ascii="Arial" w:hAnsi="Arial" w:hint="cs"/>
          <w:noProof w:val="0"/>
          <w:rtl/>
        </w:rPr>
        <w:t>.</w:t>
      </w:r>
    </w:p>
    <w:p w:rsidR="00217969" w:rsidRPr="00217969" w:rsidRDefault="00217969" w:rsidP="009C50E9">
      <w:pPr>
        <w:pStyle w:val="ae"/>
        <w:numPr>
          <w:ilvl w:val="0"/>
          <w:numId w:val="1"/>
        </w:numPr>
        <w:spacing w:line="360" w:lineRule="auto"/>
        <w:jc w:val="both"/>
        <w:rPr>
          <w:rFonts w:ascii="Arial" w:hAnsi="Arial"/>
          <w:b/>
          <w:bCs/>
          <w:noProof w:val="0"/>
          <w:u w:val="single"/>
        </w:rPr>
      </w:pPr>
      <w:r>
        <w:rPr>
          <w:rFonts w:ascii="Arial" w:hAnsi="Arial" w:hint="cs"/>
          <w:noProof w:val="0"/>
          <w:rtl/>
        </w:rPr>
        <w:t>בנסיבות העניין ומשמצאתי כי דין הבקשה להידחות אני מחייב המבקשת בהוצאות המשיב בסך 5,000 ₪.</w:t>
      </w:r>
    </w:p>
    <w:p w:rsidR="00217969" w:rsidRPr="00FD5A7E" w:rsidRDefault="00217969" w:rsidP="009C50E9">
      <w:pPr>
        <w:pStyle w:val="ae"/>
        <w:numPr>
          <w:ilvl w:val="0"/>
          <w:numId w:val="1"/>
        </w:numPr>
        <w:spacing w:line="360" w:lineRule="auto"/>
        <w:jc w:val="both"/>
        <w:rPr>
          <w:rFonts w:ascii="Arial" w:hAnsi="Arial"/>
          <w:b/>
          <w:bCs/>
          <w:noProof w:val="0"/>
          <w:u w:val="single"/>
        </w:rPr>
      </w:pPr>
      <w:r>
        <w:rPr>
          <w:rFonts w:ascii="Arial" w:hAnsi="Arial" w:hint="cs"/>
          <w:noProof w:val="0"/>
          <w:rtl/>
        </w:rPr>
        <w:t xml:space="preserve">בזה הסתיים בירור בקשה המזכירות תודיע לצדדים ותסגור את התיק. </w:t>
      </w:r>
    </w:p>
    <w:p w:rsidR="00694556" w:rsidRPr="004A515B" w:rsidRDefault="004A515B" w:rsidP="004A515B">
      <w:pPr>
        <w:spacing w:line="360" w:lineRule="auto"/>
        <w:ind w:left="360"/>
        <w:jc w:val="both"/>
        <w:rPr>
          <w:rFonts w:ascii="Arial" w:hAnsi="Arial"/>
          <w:b/>
          <w:bCs/>
          <w:noProof w:val="0"/>
          <w:u w:val="single"/>
          <w:rtl/>
        </w:rPr>
      </w:pPr>
      <w:r>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חשוון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נובמבר 2022</w:t>
          </w:r>
        </w:sdtContent>
      </w:sdt>
      <w:r w:rsidR="00005C8B">
        <w:rPr>
          <w:rFonts w:ascii="Arial" w:hAnsi="Arial"/>
          <w:noProof w:val="0"/>
          <w:rtl/>
        </w:rPr>
        <w:t>, בהעדר הצדדים.</w:t>
      </w:r>
    </w:p>
    <w:p w:rsidR="00C43648" w:rsidRDefault="00226AD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38724059"/>
        </w:sdtPr>
        <w:sdtEndPr/>
        <w:sdtContent>
          <w:r w:rsidR="00503C51">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AD8" w:rsidRDefault="00226AD8">
      <w:r>
        <w:separator/>
      </w:r>
    </w:p>
  </w:endnote>
  <w:endnote w:type="continuationSeparator" w:id="0">
    <w:p w:rsidR="00226AD8" w:rsidRDefault="0022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226AD8">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226AD8">
      <w:rPr>
        <w:rStyle w:val="ac"/>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AD8" w:rsidRDefault="00226AD8">
      <w:r>
        <w:separator/>
      </w:r>
    </w:p>
  </w:footnote>
  <w:footnote w:type="continuationSeparator" w:id="0">
    <w:p w:rsidR="00226AD8" w:rsidRDefault="0022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4EDC2A77" wp14:editId="6F55FAA8">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26AD8" w:rsidP="00A26848">
          <w:pPr>
            <w:rPr>
              <w:b/>
              <w:bCs/>
              <w:noProof w:val="0"/>
              <w:sz w:val="26"/>
              <w:szCs w:val="26"/>
              <w:rtl/>
            </w:rPr>
          </w:pPr>
          <w:sdt>
            <w:sdtPr>
              <w:rPr>
                <w:rtl/>
              </w:rPr>
              <w:alias w:val="1170"/>
              <w:tag w:val="1170"/>
              <w:id w:val="1066377040"/>
              <w:text w:multiLine="1"/>
            </w:sdtPr>
            <w:sdtEndPr/>
            <w:sdtContent>
              <w:r w:rsidR="002C3F4A">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2C3F4A">
                <w:rPr>
                  <w:b/>
                  <w:bCs/>
                  <w:noProof w:val="0"/>
                  <w:sz w:val="26"/>
                  <w:szCs w:val="26"/>
                  <w:rtl/>
                </w:rPr>
                <w:t>45218-02-22</w:t>
              </w:r>
            </w:sdtContent>
          </w:sdt>
          <w:r w:rsidR="00005C8B">
            <w:rPr>
              <w:b/>
              <w:bCs/>
              <w:noProof w:val="0"/>
              <w:sz w:val="26"/>
              <w:szCs w:val="26"/>
              <w:rtl/>
            </w:rPr>
            <w:t xml:space="preserve"> </w:t>
          </w:r>
          <w:sdt>
            <w:sdtPr>
              <w:rPr>
                <w:rtl/>
              </w:rPr>
              <w:alias w:val="1172"/>
              <w:tag w:val="1172"/>
              <w:id w:val="-595170033"/>
              <w:text w:multiLine="1"/>
            </w:sdtPr>
            <w:sdtEndPr/>
            <w:sdtContent>
              <w:r w:rsidR="00A26848">
                <w:rPr>
                  <w:rFonts w:hint="cs"/>
                  <w:b/>
                  <w:bCs/>
                  <w:noProof w:val="0"/>
                  <w:sz w:val="26"/>
                  <w:szCs w:val="26"/>
                </w:rPr>
                <w:t>XXX</w:t>
              </w:r>
              <w:r w:rsidR="002C3F4A">
                <w:rPr>
                  <w:b/>
                  <w:bCs/>
                  <w:noProof w:val="0"/>
                  <w:sz w:val="26"/>
                  <w:szCs w:val="26"/>
                  <w:rtl/>
                </w:rPr>
                <w:t xml:space="preserve"> נ' האפוטרופוס הכללי במחוז דרום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C69D6"/>
    <w:multiLevelType w:val="hybridMultilevel"/>
    <w:tmpl w:val="592203EE"/>
    <w:lvl w:ilvl="0" w:tplc="263E9B12">
      <w:start w:val="1"/>
      <w:numFmt w:val="decimal"/>
      <w:lvlText w:val="%1."/>
      <w:lvlJc w:val="left"/>
      <w:pPr>
        <w:ind w:left="720" w:hanging="360"/>
      </w:pPr>
      <w:rPr>
        <w:rFonts w:ascii="Arial" w:eastAsia="Times New Roman" w:hAnsi="Arial" w:cs="David"/>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4B24"/>
    <w:rsid w:val="00043AF2"/>
    <w:rsid w:val="000529D2"/>
    <w:rsid w:val="000562C1"/>
    <w:rsid w:val="000564AB"/>
    <w:rsid w:val="00064FBD"/>
    <w:rsid w:val="00081FC2"/>
    <w:rsid w:val="00082AB2"/>
    <w:rsid w:val="000906FE"/>
    <w:rsid w:val="00096AF7"/>
    <w:rsid w:val="000B344B"/>
    <w:rsid w:val="000B6FCA"/>
    <w:rsid w:val="000C3B0F"/>
    <w:rsid w:val="000C3B60"/>
    <w:rsid w:val="000C65DC"/>
    <w:rsid w:val="000E0DD2"/>
    <w:rsid w:val="000E0FE7"/>
    <w:rsid w:val="000E3AF1"/>
    <w:rsid w:val="000F0BC8"/>
    <w:rsid w:val="000F0DD6"/>
    <w:rsid w:val="00107E6D"/>
    <w:rsid w:val="0011194C"/>
    <w:rsid w:val="0011424C"/>
    <w:rsid w:val="001173C6"/>
    <w:rsid w:val="0013276B"/>
    <w:rsid w:val="001367BC"/>
    <w:rsid w:val="00144D2A"/>
    <w:rsid w:val="0014653E"/>
    <w:rsid w:val="0017364C"/>
    <w:rsid w:val="00180519"/>
    <w:rsid w:val="00190909"/>
    <w:rsid w:val="00191C82"/>
    <w:rsid w:val="00195EDE"/>
    <w:rsid w:val="001C4003"/>
    <w:rsid w:val="001D4DBF"/>
    <w:rsid w:val="001E75CA"/>
    <w:rsid w:val="001E77E8"/>
    <w:rsid w:val="002023CA"/>
    <w:rsid w:val="00212BB8"/>
    <w:rsid w:val="00217969"/>
    <w:rsid w:val="002265FF"/>
    <w:rsid w:val="00226AD8"/>
    <w:rsid w:val="00226E74"/>
    <w:rsid w:val="00234943"/>
    <w:rsid w:val="00271B56"/>
    <w:rsid w:val="002813CB"/>
    <w:rsid w:val="002A212C"/>
    <w:rsid w:val="002C2DBA"/>
    <w:rsid w:val="002C344E"/>
    <w:rsid w:val="002C3F4A"/>
    <w:rsid w:val="002C4542"/>
    <w:rsid w:val="002C7AD4"/>
    <w:rsid w:val="002E242F"/>
    <w:rsid w:val="002E75E9"/>
    <w:rsid w:val="002F0BA2"/>
    <w:rsid w:val="00307A6A"/>
    <w:rsid w:val="00307C40"/>
    <w:rsid w:val="00320433"/>
    <w:rsid w:val="003230C7"/>
    <w:rsid w:val="00327E50"/>
    <w:rsid w:val="0033597A"/>
    <w:rsid w:val="00343D89"/>
    <w:rsid w:val="00362612"/>
    <w:rsid w:val="0036743F"/>
    <w:rsid w:val="003715DD"/>
    <w:rsid w:val="003823E0"/>
    <w:rsid w:val="003A4521"/>
    <w:rsid w:val="003D0AF9"/>
    <w:rsid w:val="003D1C8C"/>
    <w:rsid w:val="003F35AC"/>
    <w:rsid w:val="003F7A24"/>
    <w:rsid w:val="0040096C"/>
    <w:rsid w:val="00414F1F"/>
    <w:rsid w:val="0043125D"/>
    <w:rsid w:val="0043502B"/>
    <w:rsid w:val="004443AC"/>
    <w:rsid w:val="00444B02"/>
    <w:rsid w:val="00451E28"/>
    <w:rsid w:val="00462C62"/>
    <w:rsid w:val="00465D36"/>
    <w:rsid w:val="00472B29"/>
    <w:rsid w:val="004766ED"/>
    <w:rsid w:val="004A515B"/>
    <w:rsid w:val="004B125D"/>
    <w:rsid w:val="004B70DF"/>
    <w:rsid w:val="004C17EE"/>
    <w:rsid w:val="004C44A7"/>
    <w:rsid w:val="004C4BDF"/>
    <w:rsid w:val="004D1187"/>
    <w:rsid w:val="004D3AA0"/>
    <w:rsid w:val="004E1987"/>
    <w:rsid w:val="004E2E15"/>
    <w:rsid w:val="004E6E3C"/>
    <w:rsid w:val="00503C51"/>
    <w:rsid w:val="00520898"/>
    <w:rsid w:val="00523621"/>
    <w:rsid w:val="00524986"/>
    <w:rsid w:val="005268F6"/>
    <w:rsid w:val="00531657"/>
    <w:rsid w:val="00534284"/>
    <w:rsid w:val="00547DB7"/>
    <w:rsid w:val="005A023C"/>
    <w:rsid w:val="005B1B5A"/>
    <w:rsid w:val="005E14F6"/>
    <w:rsid w:val="005F4F09"/>
    <w:rsid w:val="0061431B"/>
    <w:rsid w:val="00614FD3"/>
    <w:rsid w:val="00622BAA"/>
    <w:rsid w:val="006306CF"/>
    <w:rsid w:val="00644E9A"/>
    <w:rsid w:val="00671BD5"/>
    <w:rsid w:val="006805C1"/>
    <w:rsid w:val="00686C21"/>
    <w:rsid w:val="006931C1"/>
    <w:rsid w:val="00694556"/>
    <w:rsid w:val="006C30C5"/>
    <w:rsid w:val="006C4820"/>
    <w:rsid w:val="006C50A2"/>
    <w:rsid w:val="006C6776"/>
    <w:rsid w:val="006D3B31"/>
    <w:rsid w:val="006D5F95"/>
    <w:rsid w:val="006E0D96"/>
    <w:rsid w:val="006E1A53"/>
    <w:rsid w:val="006E23E2"/>
    <w:rsid w:val="006F56E6"/>
    <w:rsid w:val="00704EDA"/>
    <w:rsid w:val="00721122"/>
    <w:rsid w:val="00732258"/>
    <w:rsid w:val="007430FB"/>
    <w:rsid w:val="0074695E"/>
    <w:rsid w:val="00753019"/>
    <w:rsid w:val="00754801"/>
    <w:rsid w:val="00761441"/>
    <w:rsid w:val="00775C78"/>
    <w:rsid w:val="00795365"/>
    <w:rsid w:val="007A351D"/>
    <w:rsid w:val="007B7765"/>
    <w:rsid w:val="007C5BDD"/>
    <w:rsid w:val="007D45E3"/>
    <w:rsid w:val="007E6115"/>
    <w:rsid w:val="007F4609"/>
    <w:rsid w:val="00814260"/>
    <w:rsid w:val="00814468"/>
    <w:rsid w:val="008176A1"/>
    <w:rsid w:val="00820005"/>
    <w:rsid w:val="00831DD0"/>
    <w:rsid w:val="00844318"/>
    <w:rsid w:val="008559FA"/>
    <w:rsid w:val="0086061C"/>
    <w:rsid w:val="00863F5D"/>
    <w:rsid w:val="00870890"/>
    <w:rsid w:val="00873602"/>
    <w:rsid w:val="00874F85"/>
    <w:rsid w:val="00875D12"/>
    <w:rsid w:val="00881CCE"/>
    <w:rsid w:val="008845DA"/>
    <w:rsid w:val="0088479D"/>
    <w:rsid w:val="00892697"/>
    <w:rsid w:val="00893325"/>
    <w:rsid w:val="00896889"/>
    <w:rsid w:val="008C1872"/>
    <w:rsid w:val="008C5714"/>
    <w:rsid w:val="008D10B2"/>
    <w:rsid w:val="00903896"/>
    <w:rsid w:val="00906F3D"/>
    <w:rsid w:val="00934FFD"/>
    <w:rsid w:val="0094280A"/>
    <w:rsid w:val="0094424E"/>
    <w:rsid w:val="00947544"/>
    <w:rsid w:val="00955642"/>
    <w:rsid w:val="009622DF"/>
    <w:rsid w:val="0096493F"/>
    <w:rsid w:val="00967DFF"/>
    <w:rsid w:val="00981C50"/>
    <w:rsid w:val="00994341"/>
    <w:rsid w:val="00996935"/>
    <w:rsid w:val="009B2C0E"/>
    <w:rsid w:val="009C50E9"/>
    <w:rsid w:val="009C6B5C"/>
    <w:rsid w:val="009D1A48"/>
    <w:rsid w:val="009E1CE7"/>
    <w:rsid w:val="009E4EA5"/>
    <w:rsid w:val="009E502B"/>
    <w:rsid w:val="009F164B"/>
    <w:rsid w:val="009F323C"/>
    <w:rsid w:val="00A26848"/>
    <w:rsid w:val="00A3392B"/>
    <w:rsid w:val="00A33C01"/>
    <w:rsid w:val="00A60B4D"/>
    <w:rsid w:val="00A63D6A"/>
    <w:rsid w:val="00A65D51"/>
    <w:rsid w:val="00A85E34"/>
    <w:rsid w:val="00A91251"/>
    <w:rsid w:val="00A94B64"/>
    <w:rsid w:val="00AA3229"/>
    <w:rsid w:val="00AA7596"/>
    <w:rsid w:val="00AB0276"/>
    <w:rsid w:val="00AB5E52"/>
    <w:rsid w:val="00AC1527"/>
    <w:rsid w:val="00AC30D6"/>
    <w:rsid w:val="00AC3B02"/>
    <w:rsid w:val="00AC3B7B"/>
    <w:rsid w:val="00AC40FA"/>
    <w:rsid w:val="00AC5209"/>
    <w:rsid w:val="00AE0E34"/>
    <w:rsid w:val="00AE3EFD"/>
    <w:rsid w:val="00AE729E"/>
    <w:rsid w:val="00AE7752"/>
    <w:rsid w:val="00AF7FDA"/>
    <w:rsid w:val="00B14D5E"/>
    <w:rsid w:val="00B5356E"/>
    <w:rsid w:val="00B679B9"/>
    <w:rsid w:val="00B809AD"/>
    <w:rsid w:val="00B80CBD"/>
    <w:rsid w:val="00B86096"/>
    <w:rsid w:val="00B964D9"/>
    <w:rsid w:val="00BA0A7C"/>
    <w:rsid w:val="00BA517C"/>
    <w:rsid w:val="00BB3D05"/>
    <w:rsid w:val="00BB73BE"/>
    <w:rsid w:val="00BC2D89"/>
    <w:rsid w:val="00BD291C"/>
    <w:rsid w:val="00BD6531"/>
    <w:rsid w:val="00BE05B2"/>
    <w:rsid w:val="00BF1908"/>
    <w:rsid w:val="00C22D93"/>
    <w:rsid w:val="00C23458"/>
    <w:rsid w:val="00C31120"/>
    <w:rsid w:val="00C34482"/>
    <w:rsid w:val="00C43648"/>
    <w:rsid w:val="00C4592A"/>
    <w:rsid w:val="00C50A9F"/>
    <w:rsid w:val="00C62B15"/>
    <w:rsid w:val="00C642FA"/>
    <w:rsid w:val="00CC7622"/>
    <w:rsid w:val="00CD608F"/>
    <w:rsid w:val="00CF6BB7"/>
    <w:rsid w:val="00D04AA4"/>
    <w:rsid w:val="00D27982"/>
    <w:rsid w:val="00D33B86"/>
    <w:rsid w:val="00D44968"/>
    <w:rsid w:val="00D53924"/>
    <w:rsid w:val="00D55D0C"/>
    <w:rsid w:val="00D72F0B"/>
    <w:rsid w:val="00D96D8C"/>
    <w:rsid w:val="00DA6649"/>
    <w:rsid w:val="00DC1259"/>
    <w:rsid w:val="00DC1BD2"/>
    <w:rsid w:val="00DC2571"/>
    <w:rsid w:val="00DC487C"/>
    <w:rsid w:val="00DD737C"/>
    <w:rsid w:val="00DE1E7D"/>
    <w:rsid w:val="00DE6BF6"/>
    <w:rsid w:val="00E00EF6"/>
    <w:rsid w:val="00E1068A"/>
    <w:rsid w:val="00E12CD6"/>
    <w:rsid w:val="00E25884"/>
    <w:rsid w:val="00E25B55"/>
    <w:rsid w:val="00E31C2B"/>
    <w:rsid w:val="00E517D3"/>
    <w:rsid w:val="00E5426A"/>
    <w:rsid w:val="00E54642"/>
    <w:rsid w:val="00E54CD9"/>
    <w:rsid w:val="00E80CBE"/>
    <w:rsid w:val="00E87D43"/>
    <w:rsid w:val="00E922C1"/>
    <w:rsid w:val="00E962E3"/>
    <w:rsid w:val="00EA2E5E"/>
    <w:rsid w:val="00EB6C79"/>
    <w:rsid w:val="00EC37E9"/>
    <w:rsid w:val="00EC56D1"/>
    <w:rsid w:val="00F038D8"/>
    <w:rsid w:val="00F06995"/>
    <w:rsid w:val="00F07CCC"/>
    <w:rsid w:val="00F13623"/>
    <w:rsid w:val="00F44D1D"/>
    <w:rsid w:val="00F5197A"/>
    <w:rsid w:val="00F60417"/>
    <w:rsid w:val="00F751A5"/>
    <w:rsid w:val="00F80559"/>
    <w:rsid w:val="00F84B6D"/>
    <w:rsid w:val="00F957E8"/>
    <w:rsid w:val="00FA311A"/>
    <w:rsid w:val="00FA5FDA"/>
    <w:rsid w:val="00FB0733"/>
    <w:rsid w:val="00FB5BE5"/>
    <w:rsid w:val="00FB6AB3"/>
    <w:rsid w:val="00FC306E"/>
    <w:rsid w:val="00FD1419"/>
    <w:rsid w:val="00FD5A7E"/>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8559FA"/>
    <w:pPr>
      <w:ind w:left="720"/>
      <w:contextualSpacing/>
    </w:pPr>
  </w:style>
  <w:style w:type="paragraph" w:styleId="af">
    <w:name w:val="annotation subject"/>
    <w:basedOn w:val="a6"/>
    <w:next w:val="a6"/>
    <w:link w:val="af0"/>
    <w:semiHidden/>
    <w:unhideWhenUsed/>
    <w:rsid w:val="00F5197A"/>
    <w:rPr>
      <w:rFonts w:cs="David"/>
      <w:b/>
      <w:bCs/>
      <w:noProof/>
      <w:sz w:val="20"/>
      <w:szCs w:val="20"/>
    </w:rPr>
  </w:style>
  <w:style w:type="character" w:customStyle="1" w:styleId="a7">
    <w:name w:val="טקסט הערה תו"/>
    <w:basedOn w:val="a0"/>
    <w:link w:val="a6"/>
    <w:semiHidden/>
    <w:rsid w:val="00F5197A"/>
    <w:rPr>
      <w:sz w:val="24"/>
      <w:szCs w:val="24"/>
    </w:rPr>
  </w:style>
  <w:style w:type="character" w:customStyle="1" w:styleId="af0">
    <w:name w:val="נושא הערה תו"/>
    <w:basedOn w:val="a7"/>
    <w:link w:val="af"/>
    <w:semiHidden/>
    <w:rsid w:val="00F5197A"/>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652709">
      <w:bodyDiv w:val="1"/>
      <w:marLeft w:val="0"/>
      <w:marRight w:val="0"/>
      <w:marTop w:val="0"/>
      <w:marBottom w:val="0"/>
      <w:divBdr>
        <w:top w:val="none" w:sz="0" w:space="0" w:color="auto"/>
        <w:left w:val="none" w:sz="0" w:space="0" w:color="auto"/>
        <w:bottom w:val="none" w:sz="0" w:space="0" w:color="auto"/>
        <w:right w:val="none" w:sz="0" w:space="0" w:color="auto"/>
      </w:divBdr>
    </w:div>
    <w:div w:id="87368994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143E7" w:rsidP="005143E7">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746837" w:rsidP="00746837">
          <w:pPr>
            <w:pStyle w:val="D290653DA13E4E738B7E725F79D733291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5143E7"/>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708BB"/>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5143E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2595</Words>
  <Characters>12979</Characters>
  <Application>Microsoft Office Word</Application>
  <DocSecurity>0</DocSecurity>
  <Lines>108</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2024-12-23T09:19:00Z</dcterms:created>
  <dcterms:modified xsi:type="dcterms:W3CDTF">2024-12-23T09:19:00Z</dcterms:modified>
</cp:coreProperties>
</file>